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B6567C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A752D">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47BA8">
        <w:rPr>
          <w:rFonts w:ascii="Arial" w:hAnsi="Arial" w:cs="Arial"/>
          <w:b/>
          <w:sz w:val="24"/>
          <w:szCs w:val="24"/>
        </w:rPr>
        <w:t xml:space="preserve">             </w:t>
      </w:r>
      <w:bookmarkStart w:id="0" w:name="_GoBack"/>
      <w:r w:rsidR="00E72907" w:rsidRPr="00E72907">
        <w:rPr>
          <w:rFonts w:ascii="Arial" w:hAnsi="Arial" w:cs="Arial"/>
          <w:b/>
          <w:sz w:val="24"/>
          <w:szCs w:val="24"/>
        </w:rPr>
        <w:t>RP-22</w:t>
      </w:r>
      <w:r w:rsidR="0089236D">
        <w:rPr>
          <w:rFonts w:ascii="等线" w:eastAsia="等线" w:hAnsi="等线" w:cs="Arial"/>
          <w:b/>
          <w:sz w:val="24"/>
          <w:szCs w:val="24"/>
          <w:lang w:eastAsia="zh-CN"/>
        </w:rPr>
        <w:t>3342</w:t>
      </w:r>
      <w:bookmarkEnd w:id="0"/>
    </w:p>
    <w:p w14:paraId="74D3B354" w14:textId="1155EEF9" w:rsidR="00F86A73" w:rsidRPr="004B566C" w:rsidRDefault="0088167C" w:rsidP="004B566C">
      <w:pPr>
        <w:tabs>
          <w:tab w:val="left" w:pos="567"/>
        </w:tabs>
        <w:rPr>
          <w:rFonts w:ascii="Arial" w:hAnsi="Arial" w:cs="Arial"/>
          <w:b/>
          <w:sz w:val="24"/>
        </w:rPr>
      </w:pPr>
      <w:r>
        <w:rPr>
          <w:rFonts w:ascii="Arial" w:hAnsi="Arial" w:cs="Arial"/>
          <w:b/>
          <w:sz w:val="24"/>
        </w:rPr>
        <w:t>Electronic Meeting, December 12-16,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25DF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9153CA" w:rsidR="00593315" w:rsidRPr="008836AC" w:rsidRDefault="005761A7" w:rsidP="001A248F">
            <w:pPr>
              <w:tabs>
                <w:tab w:val="left" w:pos="567"/>
              </w:tabs>
              <w:spacing w:after="0"/>
              <w:rPr>
                <w:rFonts w:ascii="Arial" w:hAnsi="Arial" w:cs="Arial"/>
              </w:rPr>
            </w:pPr>
            <w:r w:rsidRPr="005761A7">
              <w:rPr>
                <w:rFonts w:ascii="Arial" w:hAnsi="Arial" w:cs="Arial"/>
              </w:rPr>
              <w:t>Further RF requirements enhancement for NR and EN-DC in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75642BF9" w:rsidR="00871653" w:rsidRPr="006E0CA5" w:rsidRDefault="00871653" w:rsidP="001A248F">
            <w:pPr>
              <w:tabs>
                <w:tab w:val="left" w:pos="567"/>
              </w:tabs>
              <w:spacing w:after="0"/>
              <w:rPr>
                <w:rFonts w:ascii="Arial" w:hAnsi="Arial" w:cs="Arial"/>
                <w:lang w:eastAsia="ja-JP"/>
              </w:rPr>
            </w:pPr>
            <w:r w:rsidRPr="006E0CA5">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E2A38D" w:rsidR="0036248C" w:rsidRPr="006E0CA5" w:rsidRDefault="005761A7" w:rsidP="008836AC">
            <w:pPr>
              <w:tabs>
                <w:tab w:val="left" w:pos="567"/>
              </w:tabs>
              <w:spacing w:after="0"/>
              <w:rPr>
                <w:rFonts w:ascii="Arial" w:hAnsi="Arial" w:cs="Arial"/>
              </w:rPr>
            </w:pPr>
            <w:r w:rsidRPr="005761A7">
              <w:rPr>
                <w:rFonts w:ascii="Arial" w:hAnsi="Arial" w:cs="Arial"/>
              </w:rPr>
              <w:t>NR_ENDC_RF_FR1_enh2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F5373B4" w:rsidR="0036248C" w:rsidRPr="004D454F" w:rsidRDefault="005761A7" w:rsidP="008836AC">
            <w:pPr>
              <w:tabs>
                <w:tab w:val="left" w:pos="567"/>
              </w:tabs>
              <w:spacing w:after="0"/>
              <w:rPr>
                <w:rFonts w:ascii="Arial" w:hAnsi="Arial" w:cs="Arial"/>
                <w:highlight w:val="yellow"/>
                <w:lang w:eastAsia="ja-JP"/>
              </w:rPr>
            </w:pPr>
            <w:r w:rsidRPr="005761A7">
              <w:rPr>
                <w:rFonts w:ascii="Arial" w:hAnsi="Arial" w:cs="Arial"/>
                <w:lang w:eastAsia="ja-JP"/>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5B3FDF9" w:rsidR="00B6300F" w:rsidRPr="006E0CA5" w:rsidRDefault="005761A7" w:rsidP="008836AC">
            <w:pPr>
              <w:tabs>
                <w:tab w:val="left" w:pos="567"/>
              </w:tabs>
              <w:spacing w:after="0"/>
              <w:rPr>
                <w:rFonts w:ascii="Arial" w:hAnsi="Arial" w:cs="Arial"/>
                <w:lang w:eastAsia="ja-JP"/>
              </w:rPr>
            </w:pPr>
            <w:r w:rsidRPr="005761A7">
              <w:rPr>
                <w:rFonts w:ascii="Arial" w:hAnsi="Arial" w:cs="Arial"/>
                <w:lang w:eastAsia="ja-JP"/>
              </w:rPr>
              <w:t>RP-221496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1167FE94" w:rsidR="00871653" w:rsidRPr="006E0CA5" w:rsidRDefault="00B80F6C" w:rsidP="00207DC4">
            <w:pPr>
              <w:tabs>
                <w:tab w:val="left" w:pos="567"/>
              </w:tabs>
              <w:spacing w:after="0"/>
              <w:rPr>
                <w:rFonts w:ascii="Arial" w:hAnsi="Arial" w:cs="Arial"/>
                <w:lang w:eastAsia="ja-JP"/>
              </w:rPr>
            </w:pPr>
            <w:r>
              <w:rPr>
                <w:rFonts w:ascii="Arial" w:hAnsi="Arial" w:cs="Arial"/>
                <w:lang w:eastAsia="ja-JP"/>
              </w:rPr>
              <w:t>Jun</w:t>
            </w:r>
            <w:r w:rsidR="006E0CA5" w:rsidRPr="006E0CA5">
              <w:rPr>
                <w:rFonts w:ascii="Arial" w:hAnsi="Arial" w:cs="Arial"/>
                <w:lang w:eastAsia="ja-JP"/>
              </w:rPr>
              <w:t>.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B4F7E1B" w:rsidR="00871653" w:rsidRPr="008836AC" w:rsidRDefault="0088167C" w:rsidP="008836AC">
            <w:pPr>
              <w:tabs>
                <w:tab w:val="left" w:pos="567"/>
              </w:tabs>
              <w:spacing w:after="0"/>
              <w:rPr>
                <w:rFonts w:ascii="Arial" w:hAnsi="Arial" w:cs="Arial"/>
                <w:lang w:eastAsia="ja-JP"/>
              </w:rPr>
            </w:pPr>
            <w:r>
              <w:rPr>
                <w:rFonts w:ascii="Arial" w:hAnsi="Arial" w:cs="Arial"/>
                <w:color w:val="00B050"/>
                <w:lang w:eastAsia="ja-JP"/>
              </w:rPr>
              <w:t>20</w:t>
            </w:r>
            <w:r w:rsidR="00871653"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3A5CEDD" w:rsidR="00871653" w:rsidRPr="008836AC" w:rsidRDefault="0088167C" w:rsidP="008836AC">
            <w:pPr>
              <w:tabs>
                <w:tab w:val="left" w:pos="567"/>
              </w:tabs>
              <w:spacing w:after="0"/>
              <w:rPr>
                <w:rFonts w:ascii="Arial" w:hAnsi="Arial" w:cs="Arial"/>
                <w:lang w:eastAsia="ja-JP"/>
              </w:rPr>
            </w:pPr>
            <w:r>
              <w:rPr>
                <w:rFonts w:ascii="Arial" w:hAnsi="Arial" w:cs="Arial"/>
                <w:color w:val="00B050"/>
                <w:lang w:eastAsia="ja-JP"/>
              </w:rPr>
              <w:t>20</w:t>
            </w:r>
            <w:r w:rsidR="00871653"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28A25A27"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4D454F" w:rsidRPr="004D454F">
              <w:rPr>
                <w:rFonts w:ascii="Arial" w:hAnsi="Arial" w:cs="Arial"/>
                <w:lang w:eastAsia="ja-JP"/>
              </w:rPr>
              <w:t>Yuta Oguma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C78FBDD" w:rsidR="006C4E32" w:rsidRPr="006E0CA5" w:rsidRDefault="004D454F" w:rsidP="001A248F">
            <w:pPr>
              <w:tabs>
                <w:tab w:val="left" w:pos="567"/>
              </w:tabs>
              <w:spacing w:after="0"/>
              <w:rPr>
                <w:rFonts w:ascii="Arial" w:hAnsi="Arial" w:cs="Arial"/>
                <w:lang w:val="en-US" w:eastAsia="ja-JP"/>
              </w:rPr>
            </w:pPr>
            <w:r w:rsidRPr="004D454F">
              <w:rPr>
                <w:rFonts w:ascii="Arial" w:hAnsi="Arial" w:cs="Arial"/>
                <w:lang w:val="en-US"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8A4E2E" w:rsidP="006E0CA5">
            <w:pPr>
              <w:tabs>
                <w:tab w:val="left" w:pos="567"/>
              </w:tabs>
              <w:spacing w:after="0"/>
              <w:rPr>
                <w:rFonts w:ascii="Arial" w:eastAsia="等线" w:hAnsi="Arial" w:cs="Arial"/>
                <w:lang w:eastAsia="zh-CN"/>
              </w:rPr>
            </w:pPr>
            <w:hyperlink r:id="rId8" w:history="1">
              <w:r w:rsidR="00662D37" w:rsidRPr="008C7D15">
                <w:rPr>
                  <w:rStyle w:val="af"/>
                  <w:rFonts w:ascii="Arial" w:eastAsia="等线" w:hAnsi="Arial" w:cs="Arial" w:hint="eastAsia"/>
                  <w:lang w:eastAsia="zh-CN"/>
                </w:rPr>
                <w:t>l</w:t>
              </w:r>
              <w:r w:rsidR="00662D37" w:rsidRPr="008C7D15">
                <w:rPr>
                  <w:rStyle w:val="af"/>
                  <w:rFonts w:ascii="Arial" w:eastAsia="等线" w:hAnsi="Arial" w:cs="Arial"/>
                  <w:lang w:eastAsia="zh-CN"/>
                </w:rPr>
                <w:t>eo.liuye@huawei.com</w:t>
              </w:r>
            </w:hyperlink>
          </w:p>
          <w:p w14:paraId="0563966F" w14:textId="464D2A80" w:rsidR="004D454F" w:rsidRPr="004D454F" w:rsidRDefault="004D454F" w:rsidP="006E0CA5">
            <w:pPr>
              <w:tabs>
                <w:tab w:val="left" w:pos="567"/>
              </w:tabs>
              <w:spacing w:after="0"/>
              <w:rPr>
                <w:rFonts w:ascii="Arial" w:eastAsia="等线" w:hAnsi="Arial" w:cs="Arial"/>
                <w:lang w:eastAsia="zh-CN"/>
              </w:rPr>
            </w:pPr>
            <w:r w:rsidRPr="004D454F">
              <w:rPr>
                <w:rStyle w:val="af"/>
                <w:rFonts w:ascii="Arial" w:eastAsia="等线" w:hAnsi="Arial" w:cs="Arial"/>
                <w:lang w:eastAsia="zh-CN"/>
              </w:rPr>
              <w:t>yuuta.oguma.yt@nttdocomo.com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7BC71BE8" w14:textId="776BCEC8" w:rsidR="00C674FA" w:rsidRPr="00E5292E" w:rsidRDefault="00E5292E" w:rsidP="009A7250">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AN4#105</w:t>
      </w:r>
    </w:p>
    <w:p w14:paraId="39F3C5F9" w14:textId="328B397D" w:rsidR="007654C8" w:rsidRDefault="007654C8" w:rsidP="008E4763">
      <w:pPr>
        <w:numPr>
          <w:ilvl w:val="0"/>
          <w:numId w:val="22"/>
        </w:numPr>
        <w:adjustRightInd/>
        <w:spacing w:after="0"/>
        <w:textAlignment w:val="auto"/>
        <w:rPr>
          <w:lang w:eastAsia="ja-JP"/>
        </w:rPr>
      </w:pPr>
      <w:r w:rsidRPr="008E4763">
        <w:rPr>
          <w:lang w:eastAsia="ja-JP"/>
        </w:rPr>
        <w:t>For 4</w:t>
      </w:r>
      <w:r w:rsidR="00E34427">
        <w:rPr>
          <w:lang w:eastAsia="ja-JP"/>
        </w:rPr>
        <w:t>T</w:t>
      </w:r>
      <w:r w:rsidRPr="008E4763">
        <w:rPr>
          <w:lang w:eastAsia="ja-JP"/>
        </w:rPr>
        <w:t xml:space="preserve">x, WF on FR1 4Tx UE RF requirements </w:t>
      </w:r>
      <w:r w:rsidR="005F40FB">
        <w:rPr>
          <w:lang w:eastAsia="ja-JP"/>
        </w:rPr>
        <w:t>was</w:t>
      </w:r>
      <w:r w:rsidRPr="008E4763">
        <w:rPr>
          <w:lang w:eastAsia="ja-JP"/>
        </w:rPr>
        <w:t xml:space="preserve"> approved</w:t>
      </w:r>
      <w:r w:rsidR="005F40FB" w:rsidRPr="005F40FB">
        <w:rPr>
          <w:lang w:eastAsia="ja-JP"/>
        </w:rPr>
        <w:t xml:space="preserve"> </w:t>
      </w:r>
      <w:r w:rsidR="005F40FB">
        <w:rPr>
          <w:lang w:eastAsia="ja-JP"/>
        </w:rPr>
        <w:t xml:space="preserve">in </w:t>
      </w:r>
      <w:r w:rsidR="0088167C" w:rsidRPr="0088167C">
        <w:rPr>
          <w:lang w:eastAsia="ja-JP"/>
        </w:rPr>
        <w:t>R4-2220830</w:t>
      </w:r>
      <w:r w:rsidRPr="008E4763">
        <w:rPr>
          <w:lang w:eastAsia="ja-JP"/>
        </w:rPr>
        <w:t>.</w:t>
      </w:r>
    </w:p>
    <w:p w14:paraId="5C102474" w14:textId="6E75A45A" w:rsidR="00D13204" w:rsidRDefault="00D13204" w:rsidP="00D13204">
      <w:pPr>
        <w:numPr>
          <w:ilvl w:val="1"/>
          <w:numId w:val="22"/>
        </w:numPr>
        <w:adjustRightInd/>
        <w:spacing w:after="0"/>
        <w:textAlignment w:val="auto"/>
        <w:rPr>
          <w:lang w:eastAsia="ja-JP"/>
        </w:rPr>
      </w:pPr>
      <w:r w:rsidRPr="00D13204">
        <w:rPr>
          <w:lang w:eastAsia="ja-JP"/>
        </w:rPr>
        <w:t xml:space="preserve">Keep the existing scheme of default duty cycle in RAN4 spec. If there is no explicit signalling to distinguish the UE types, UL </w:t>
      </w:r>
      <w:proofErr w:type="spellStart"/>
      <w:r w:rsidRPr="00D13204">
        <w:rPr>
          <w:lang w:eastAsia="ja-JP"/>
        </w:rPr>
        <w:t>dutycycle</w:t>
      </w:r>
      <w:proofErr w:type="spellEnd"/>
      <w:r w:rsidRPr="00D13204">
        <w:rPr>
          <w:lang w:eastAsia="ja-JP"/>
        </w:rPr>
        <w:t xml:space="preserve"> as an optional capability is also applicable to CPE/FWA/Vehicle /industrial devices.</w:t>
      </w:r>
    </w:p>
    <w:p w14:paraId="322EF879" w14:textId="1FB15CC8" w:rsidR="00D13204" w:rsidRDefault="00D13204" w:rsidP="00D13204">
      <w:pPr>
        <w:numPr>
          <w:ilvl w:val="1"/>
          <w:numId w:val="22"/>
        </w:numPr>
        <w:adjustRightInd/>
        <w:spacing w:after="0"/>
        <w:textAlignment w:val="auto"/>
        <w:rPr>
          <w:lang w:eastAsia="ja-JP"/>
        </w:rPr>
      </w:pPr>
      <w:r w:rsidRPr="00D13204">
        <w:rPr>
          <w:lang w:eastAsia="ja-JP"/>
        </w:rPr>
        <w:t>For 4Tx transmit diversity, define EVM as</w:t>
      </w:r>
    </w:p>
    <w:p w14:paraId="1D132178" w14:textId="51F0938A" w:rsidR="00D13204" w:rsidRPr="00D13204" w:rsidRDefault="00D13204" w:rsidP="00D13204">
      <w:pPr>
        <w:adjustRightInd/>
        <w:spacing w:after="0"/>
        <w:textAlignment w:val="auto"/>
        <w:rPr>
          <w:lang w:eastAsia="ja-JP"/>
        </w:rPr>
      </w:pPr>
      <m:oMathPara>
        <m:oMath>
          <m:r>
            <w:rPr>
              <w:rFonts w:ascii="Cambria Math" w:hAnsi="Cambria Math"/>
              <w:szCs w:val="24"/>
              <w:lang w:eastAsia="zh-CN"/>
            </w:rPr>
            <m:t>EVM</m:t>
          </m:r>
          <m:r>
            <m:rPr>
              <m:sty m:val="p"/>
            </m:rPr>
            <w:rPr>
              <w:rFonts w:ascii="Cambria Math" w:hAnsi="Cambria Math"/>
              <w:szCs w:val="24"/>
              <w:lang w:eastAsia="zh-CN"/>
            </w:rPr>
            <m:t>=</m:t>
          </m:r>
          <m:f>
            <m:fPr>
              <m:ctrlPr>
                <w:rPr>
                  <w:rFonts w:ascii="Cambria Math" w:hAnsi="Cambria Math"/>
                  <w:szCs w:val="24"/>
                  <w:lang w:eastAsia="zh-CN"/>
                </w:rPr>
              </m:ctrlPr>
            </m:fPr>
            <m:num>
              <m:nary>
                <m:naryPr>
                  <m:chr m:val="∑"/>
                  <m:limLoc m:val="undOvr"/>
                  <m:ctrlPr>
                    <w:rPr>
                      <w:rFonts w:ascii="Cambria Math" w:hAnsi="Cambria Math"/>
                      <w:szCs w:val="24"/>
                      <w:lang w:eastAsia="zh-CN"/>
                    </w:rPr>
                  </m:ctrlPr>
                </m:naryPr>
                <m:sub>
                  <m:r>
                    <w:rPr>
                      <w:rFonts w:ascii="Cambria Math" w:hAnsi="Cambria Math"/>
                      <w:szCs w:val="24"/>
                      <w:lang w:eastAsia="zh-CN"/>
                    </w:rPr>
                    <m:t>i</m:t>
                  </m:r>
                  <m:r>
                    <m:rPr>
                      <m:sty m:val="p"/>
                    </m:rPr>
                    <w:rPr>
                      <w:rFonts w:ascii="Cambria Math" w:hAnsi="Cambria Math"/>
                      <w:szCs w:val="24"/>
                      <w:lang w:eastAsia="zh-CN"/>
                    </w:rPr>
                    <m:t>=1</m:t>
                  </m:r>
                </m:sub>
                <m:sup>
                  <m:r>
                    <m:rPr>
                      <m:sty m:val="p"/>
                    </m:rPr>
                    <w:rPr>
                      <w:rFonts w:ascii="Cambria Math" w:hAnsi="Cambria Math"/>
                      <w:szCs w:val="24"/>
                      <w:lang w:eastAsia="zh-CN"/>
                    </w:rPr>
                    <m:t>4</m:t>
                  </m:r>
                </m:sup>
                <m:e>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i</m:t>
                      </m:r>
                    </m:sub>
                  </m:sSub>
                </m:e>
              </m:nary>
              <m:sSub>
                <m:sSubPr>
                  <m:ctrlPr>
                    <w:rPr>
                      <w:rFonts w:ascii="Cambria Math" w:hAnsi="Cambria Math"/>
                      <w:szCs w:val="24"/>
                      <w:lang w:eastAsia="zh-CN"/>
                    </w:rPr>
                  </m:ctrlPr>
                </m:sSubPr>
                <m:e>
                  <m:r>
                    <w:rPr>
                      <w:rFonts w:ascii="Cambria Math" w:hAnsi="Cambria Math"/>
                      <w:szCs w:val="24"/>
                      <w:lang w:eastAsia="zh-CN"/>
                    </w:rPr>
                    <m:t>EVM</m:t>
                  </m:r>
                </m:e>
                <m:sub>
                  <m:r>
                    <w:rPr>
                      <w:rFonts w:ascii="Cambria Math" w:hAnsi="Cambria Math"/>
                      <w:szCs w:val="24"/>
                      <w:lang w:eastAsia="zh-CN"/>
                    </w:rPr>
                    <m:t>i</m:t>
                  </m:r>
                </m:sub>
              </m:sSub>
            </m:num>
            <m:den>
              <m:nary>
                <m:naryPr>
                  <m:chr m:val="∑"/>
                  <m:limLoc m:val="undOvr"/>
                  <m:ctrlPr>
                    <w:rPr>
                      <w:rFonts w:ascii="Cambria Math" w:hAnsi="Cambria Math"/>
                      <w:szCs w:val="24"/>
                      <w:lang w:eastAsia="zh-CN"/>
                    </w:rPr>
                  </m:ctrlPr>
                </m:naryPr>
                <m:sub>
                  <m:r>
                    <w:rPr>
                      <w:rFonts w:ascii="Cambria Math" w:hAnsi="Cambria Math"/>
                      <w:szCs w:val="24"/>
                      <w:lang w:eastAsia="zh-CN"/>
                    </w:rPr>
                    <m:t>i</m:t>
                  </m:r>
                  <m:r>
                    <m:rPr>
                      <m:sty m:val="p"/>
                    </m:rPr>
                    <w:rPr>
                      <w:rFonts w:ascii="Cambria Math" w:hAnsi="Cambria Math"/>
                      <w:szCs w:val="24"/>
                      <w:lang w:eastAsia="zh-CN"/>
                    </w:rPr>
                    <m:t>=1</m:t>
                  </m:r>
                </m:sub>
                <m:sup>
                  <m:r>
                    <m:rPr>
                      <m:sty m:val="p"/>
                    </m:rPr>
                    <w:rPr>
                      <w:rFonts w:ascii="Cambria Math" w:hAnsi="Cambria Math"/>
                      <w:szCs w:val="24"/>
                      <w:lang w:eastAsia="zh-CN"/>
                    </w:rPr>
                    <m:t>4</m:t>
                  </m:r>
                </m:sup>
                <m:e>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i</m:t>
                      </m:r>
                    </m:sub>
                  </m:sSub>
                </m:e>
              </m:nary>
            </m:den>
          </m:f>
          <m:r>
            <m:rPr>
              <m:sty m:val="p"/>
            </m:rPr>
            <w:rPr>
              <w:rFonts w:ascii="Cambria Math" w:hAnsi="Cambria Math"/>
              <w:color w:val="0070C0"/>
              <w:szCs w:val="24"/>
              <w:lang w:eastAsia="zh-CN"/>
            </w:rPr>
            <m:t xml:space="preserve"> ,</m:t>
          </m:r>
        </m:oMath>
      </m:oMathPara>
    </w:p>
    <w:p w14:paraId="72411F19" w14:textId="657513F3" w:rsidR="00D13204" w:rsidRPr="008E4763" w:rsidRDefault="00D13204" w:rsidP="009A7250">
      <w:pPr>
        <w:adjustRightInd/>
        <w:spacing w:afterLines="50" w:after="120"/>
        <w:ind w:left="1077"/>
        <w:textAlignment w:val="auto"/>
        <w:rPr>
          <w:lang w:eastAsia="ja-JP"/>
        </w:rPr>
      </w:pPr>
      <w:r>
        <w:rPr>
          <w:lang w:eastAsia="ja-JP"/>
        </w:rPr>
        <w:t xml:space="preserve">where </w:t>
      </w:r>
      <w:r w:rsidRPr="00450624">
        <w:rPr>
          <w:lang w:eastAsia="ja-JP"/>
        </w:rPr>
        <w:t xml:space="preserve"> </w:t>
      </w:r>
      <m:oMath>
        <m:sSub>
          <m:sSubPr>
            <m:ctrlPr>
              <w:rPr>
                <w:rFonts w:ascii="Cambria Math" w:hAnsi="Cambria Math"/>
                <w:szCs w:val="24"/>
                <w:lang w:eastAsia="zh-CN"/>
              </w:rPr>
            </m:ctrlPr>
          </m:sSubPr>
          <m:e>
            <m:r>
              <w:rPr>
                <w:rFonts w:ascii="Cambria Math" w:hAnsi="Cambria Math"/>
                <w:szCs w:val="24"/>
                <w:lang w:eastAsia="zh-CN"/>
              </w:rPr>
              <m:t>EVM</m:t>
            </m:r>
          </m:e>
          <m:sub>
            <m:r>
              <w:rPr>
                <w:rFonts w:ascii="Cambria Math" w:hAnsi="Cambria Math"/>
                <w:szCs w:val="24"/>
                <w:lang w:eastAsia="zh-CN"/>
              </w:rPr>
              <m:t>i</m:t>
            </m:r>
          </m:sub>
        </m:sSub>
      </m:oMath>
      <w:r w:rsidRPr="00450624">
        <w:rPr>
          <w:lang w:eastAsia="ja-JP"/>
        </w:rPr>
        <w:t xml:space="preserve"> </w:t>
      </w:r>
      <w:r>
        <w:rPr>
          <w:lang w:eastAsia="ja-JP"/>
        </w:rPr>
        <w:t xml:space="preserve">is the EVM measured at the i-th antenna connector and  </w:t>
      </w:r>
      <m:oMath>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i</m:t>
            </m:r>
          </m:sub>
        </m:sSub>
      </m:oMath>
      <w:r>
        <w:rPr>
          <w:lang w:eastAsia="ja-JP"/>
        </w:rPr>
        <w:t xml:space="preserve"> is the power measured at the i-th antenna connector</w:t>
      </w:r>
    </w:p>
    <w:p w14:paraId="57FEA770" w14:textId="0BF4AD9E" w:rsidR="007654C8" w:rsidRDefault="007654C8" w:rsidP="008E4763">
      <w:pPr>
        <w:numPr>
          <w:ilvl w:val="0"/>
          <w:numId w:val="22"/>
        </w:numPr>
        <w:adjustRightInd/>
        <w:spacing w:after="0"/>
        <w:textAlignment w:val="auto"/>
        <w:rPr>
          <w:lang w:eastAsia="ja-JP"/>
        </w:rPr>
      </w:pPr>
      <w:r w:rsidRPr="008E4763">
        <w:rPr>
          <w:lang w:eastAsia="ja-JP"/>
        </w:rPr>
        <w:t xml:space="preserve">For 8Rx, WF on FR1 8Rx UE RF requirements </w:t>
      </w:r>
      <w:r w:rsidR="005F40FB">
        <w:rPr>
          <w:lang w:eastAsia="ja-JP"/>
        </w:rPr>
        <w:t>was</w:t>
      </w:r>
      <w:r w:rsidRPr="008E4763">
        <w:rPr>
          <w:lang w:eastAsia="ja-JP"/>
        </w:rPr>
        <w:t xml:space="preserve"> approved</w:t>
      </w:r>
      <w:r w:rsidR="005F40FB" w:rsidRPr="005F40FB">
        <w:rPr>
          <w:lang w:eastAsia="ja-JP"/>
        </w:rPr>
        <w:t xml:space="preserve"> </w:t>
      </w:r>
      <w:r w:rsidR="005F40FB">
        <w:rPr>
          <w:lang w:eastAsia="ja-JP"/>
        </w:rPr>
        <w:t xml:space="preserve">in </w:t>
      </w:r>
      <w:r w:rsidR="0088167C" w:rsidRPr="0088167C">
        <w:rPr>
          <w:lang w:eastAsia="ja-JP"/>
        </w:rPr>
        <w:t>R4-2220516</w:t>
      </w:r>
      <w:r w:rsidRPr="008E4763">
        <w:rPr>
          <w:lang w:eastAsia="ja-JP"/>
        </w:rPr>
        <w:t>.</w:t>
      </w:r>
    </w:p>
    <w:p w14:paraId="07A9E3F4" w14:textId="7C4F9A77" w:rsidR="00787291" w:rsidRDefault="009A7250" w:rsidP="00787291">
      <w:pPr>
        <w:numPr>
          <w:ilvl w:val="1"/>
          <w:numId w:val="22"/>
        </w:numPr>
        <w:adjustRightInd/>
        <w:spacing w:after="0"/>
        <w:textAlignment w:val="auto"/>
        <w:rPr>
          <w:lang w:eastAsia="ja-JP"/>
        </w:rPr>
      </w:pPr>
      <w:r>
        <w:rPr>
          <w:lang w:eastAsia="ja-JP"/>
        </w:rPr>
        <w:t>Define one set of 8Rx requirements for CPE/FWA/vehicular/industrial devices</w:t>
      </w:r>
      <w:r w:rsidR="008C1376">
        <w:rPr>
          <w:lang w:eastAsia="ja-JP"/>
        </w:rPr>
        <w:t>.</w:t>
      </w:r>
    </w:p>
    <w:p w14:paraId="44B542DE" w14:textId="7D6E3310" w:rsidR="009A7250" w:rsidRPr="008E4763" w:rsidRDefault="009A7250" w:rsidP="00460529">
      <w:pPr>
        <w:numPr>
          <w:ilvl w:val="1"/>
          <w:numId w:val="22"/>
        </w:numPr>
        <w:adjustRightInd/>
        <w:spacing w:afterLines="50" w:after="120"/>
        <w:ind w:left="1077"/>
        <w:textAlignment w:val="auto"/>
        <w:rPr>
          <w:lang w:eastAsia="ja-JP"/>
        </w:rPr>
      </w:pPr>
      <w:r>
        <w:rPr>
          <w:lang w:eastAsia="ja-JP"/>
        </w:rPr>
        <w:t>RAN4 agrees as a recommendation to RAN to add n79 as the objective of FR1 8Rx in Rel-18 RF FR1 enhancements WI.</w:t>
      </w:r>
    </w:p>
    <w:p w14:paraId="05CF8B24" w14:textId="1D289B1F" w:rsidR="008E4763" w:rsidRDefault="007654C8" w:rsidP="007654C8">
      <w:pPr>
        <w:numPr>
          <w:ilvl w:val="0"/>
          <w:numId w:val="22"/>
        </w:numPr>
        <w:adjustRightInd/>
        <w:spacing w:after="0"/>
        <w:textAlignment w:val="auto"/>
        <w:rPr>
          <w:lang w:eastAsia="ja-JP"/>
        </w:rPr>
      </w:pPr>
      <w:r w:rsidRPr="008E4763">
        <w:rPr>
          <w:lang w:eastAsia="ja-JP"/>
        </w:rPr>
        <w:t xml:space="preserve">For lower MSD, WF on study for lower MSD </w:t>
      </w:r>
      <w:r w:rsidR="005F40FB">
        <w:rPr>
          <w:lang w:eastAsia="ja-JP"/>
        </w:rPr>
        <w:t>was</w:t>
      </w:r>
      <w:r w:rsidR="005F40FB" w:rsidRPr="008E4763">
        <w:rPr>
          <w:lang w:eastAsia="ja-JP"/>
        </w:rPr>
        <w:t xml:space="preserve"> </w:t>
      </w:r>
      <w:r w:rsidRPr="008E4763">
        <w:rPr>
          <w:lang w:eastAsia="ja-JP"/>
        </w:rPr>
        <w:t>approved</w:t>
      </w:r>
      <w:r w:rsidR="005F40FB" w:rsidRPr="005F40FB">
        <w:rPr>
          <w:lang w:eastAsia="ja-JP"/>
        </w:rPr>
        <w:t xml:space="preserve"> </w:t>
      </w:r>
      <w:r w:rsidR="005F40FB">
        <w:rPr>
          <w:lang w:eastAsia="ja-JP"/>
        </w:rPr>
        <w:t xml:space="preserve">in </w:t>
      </w:r>
      <w:r w:rsidR="0088167C" w:rsidRPr="0088167C">
        <w:rPr>
          <w:lang w:eastAsia="ja-JP"/>
        </w:rPr>
        <w:t>R4-2220824</w:t>
      </w:r>
      <w:r w:rsidRPr="008E4763">
        <w:rPr>
          <w:lang w:eastAsia="ja-JP"/>
        </w:rPr>
        <w:t>.</w:t>
      </w:r>
    </w:p>
    <w:p w14:paraId="26165012" w14:textId="77777777" w:rsidR="000B1739" w:rsidRDefault="000B1739" w:rsidP="000B1739">
      <w:pPr>
        <w:numPr>
          <w:ilvl w:val="1"/>
          <w:numId w:val="22"/>
        </w:numPr>
        <w:adjustRightInd/>
        <w:spacing w:after="0"/>
        <w:textAlignment w:val="auto"/>
        <w:rPr>
          <w:lang w:eastAsia="ja-JP"/>
        </w:rPr>
      </w:pPr>
      <w:r>
        <w:rPr>
          <w:lang w:eastAsia="ja-JP"/>
        </w:rPr>
        <w:t>No need to make a conclusion for the specific NW behaviour. NW behaviour can be discussed along with the signalling information conveyed to the network</w:t>
      </w:r>
    </w:p>
    <w:p w14:paraId="410A9124" w14:textId="77777777" w:rsidR="000B1739" w:rsidRDefault="000B1739" w:rsidP="000B1739">
      <w:pPr>
        <w:numPr>
          <w:ilvl w:val="1"/>
          <w:numId w:val="22"/>
        </w:numPr>
        <w:adjustRightInd/>
        <w:spacing w:after="0"/>
        <w:textAlignment w:val="auto"/>
        <w:rPr>
          <w:lang w:eastAsia="ja-JP"/>
        </w:rPr>
      </w:pPr>
      <w:r>
        <w:rPr>
          <w:lang w:eastAsia="ja-JP"/>
        </w:rPr>
        <w:t>It is suggested to define exact absolute Lower MSD threshold(s)</w:t>
      </w:r>
    </w:p>
    <w:p w14:paraId="02BD30A3" w14:textId="77777777" w:rsidR="00B80708" w:rsidRDefault="000B1739" w:rsidP="00B80708">
      <w:pPr>
        <w:numPr>
          <w:ilvl w:val="1"/>
          <w:numId w:val="22"/>
        </w:numPr>
        <w:adjustRightInd/>
        <w:spacing w:after="0"/>
        <w:textAlignment w:val="auto"/>
        <w:rPr>
          <w:lang w:eastAsia="ja-JP"/>
        </w:rPr>
      </w:pPr>
      <w:r>
        <w:rPr>
          <w:lang w:eastAsia="ja-JP"/>
        </w:rPr>
        <w:t>Define the multiple thresholds for lower MSD. Identical thresholds can be applicable to all the band combinations</w:t>
      </w:r>
    </w:p>
    <w:p w14:paraId="39D3ABC9" w14:textId="22466C80" w:rsidR="000B1739" w:rsidRDefault="000B1739" w:rsidP="00FD6DD6">
      <w:pPr>
        <w:numPr>
          <w:ilvl w:val="1"/>
          <w:numId w:val="22"/>
        </w:numPr>
        <w:adjustRightInd/>
        <w:spacing w:afterLines="50" w:after="120"/>
        <w:ind w:left="1077"/>
        <w:textAlignment w:val="auto"/>
        <w:rPr>
          <w:lang w:eastAsia="ja-JP"/>
        </w:rPr>
      </w:pPr>
      <w:r>
        <w:rPr>
          <w:lang w:eastAsia="ja-JP"/>
        </w:rPr>
        <w:t>The performance of UE reporting Lower MSD capability needs be verified</w:t>
      </w:r>
    </w:p>
    <w:p w14:paraId="1678F6A9" w14:textId="1C64EF09" w:rsidR="0088167C" w:rsidRPr="008E4763" w:rsidRDefault="0088167C" w:rsidP="007654C8">
      <w:pPr>
        <w:numPr>
          <w:ilvl w:val="0"/>
          <w:numId w:val="22"/>
        </w:numPr>
        <w:adjustRightInd/>
        <w:spacing w:after="0"/>
        <w:textAlignment w:val="auto"/>
        <w:rPr>
          <w:lang w:eastAsia="ja-JP"/>
        </w:rPr>
      </w:pPr>
      <w:r w:rsidRPr="0088167C">
        <w:rPr>
          <w:lang w:eastAsia="ja-JP"/>
        </w:rPr>
        <w:t>TR 38.881 v0.2.0 was approved in R4-2219568.</w:t>
      </w:r>
    </w:p>
    <w:p w14:paraId="338E604C" w14:textId="2AEF4753" w:rsidR="008E4763" w:rsidRDefault="008E4763" w:rsidP="008E4763">
      <w:pPr>
        <w:adjustRightInd/>
        <w:spacing w:after="0"/>
        <w:textAlignment w:val="auto"/>
        <w:rPr>
          <w:rFonts w:eastAsiaTheme="minorEastAsia"/>
          <w:lang w:eastAsia="ja-JP"/>
        </w:rPr>
      </w:pPr>
    </w:p>
    <w:p w14:paraId="35747A73" w14:textId="5ED8C745" w:rsidR="00E5292E" w:rsidRPr="00E5292E" w:rsidRDefault="00E5292E" w:rsidP="009A7250">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w:t>
      </w:r>
      <w:r>
        <w:rPr>
          <w:rFonts w:eastAsia="等线"/>
          <w:b/>
          <w:u w:val="single"/>
          <w:lang w:eastAsia="zh-CN"/>
        </w:rPr>
        <w:t>4</w:t>
      </w:r>
      <w:r>
        <w:rPr>
          <w:rFonts w:eastAsia="等线" w:hint="eastAsia"/>
          <w:b/>
          <w:u w:val="single"/>
          <w:lang w:eastAsia="zh-CN"/>
        </w:rPr>
        <w:t>-bis</w:t>
      </w:r>
      <w:r>
        <w:rPr>
          <w:rFonts w:eastAsia="等线"/>
          <w:b/>
          <w:u w:val="single"/>
          <w:lang w:eastAsia="zh-CN"/>
        </w:rPr>
        <w:t>-e</w:t>
      </w:r>
    </w:p>
    <w:p w14:paraId="65A5E7AC" w14:textId="6DF63374" w:rsidR="00E5292E" w:rsidRDefault="00E5292E" w:rsidP="00012091">
      <w:pPr>
        <w:numPr>
          <w:ilvl w:val="0"/>
          <w:numId w:val="22"/>
        </w:numPr>
        <w:adjustRightInd/>
        <w:spacing w:after="0"/>
        <w:textAlignment w:val="auto"/>
        <w:rPr>
          <w:lang w:eastAsia="ja-JP"/>
        </w:rPr>
      </w:pPr>
      <w:r w:rsidRPr="008E4763">
        <w:rPr>
          <w:lang w:eastAsia="ja-JP"/>
        </w:rPr>
        <w:t>For 4</w:t>
      </w:r>
      <w:r w:rsidR="006D54BD">
        <w:rPr>
          <w:lang w:eastAsia="ja-JP"/>
        </w:rPr>
        <w:t>T</w:t>
      </w:r>
      <w:r w:rsidRPr="008E4763">
        <w:rPr>
          <w:lang w:eastAsia="ja-JP"/>
        </w:rPr>
        <w:t xml:space="preserve">x, </w:t>
      </w:r>
      <w:r w:rsidRPr="00E5292E">
        <w:rPr>
          <w:lang w:eastAsia="ja-JP"/>
        </w:rPr>
        <w:t>WF on FR1 4Tx UE RF requirements</w:t>
      </w:r>
      <w:r>
        <w:rPr>
          <w:lang w:eastAsia="ja-JP"/>
        </w:rPr>
        <w:t xml:space="preserve"> was approved in </w:t>
      </w:r>
      <w:r w:rsidRPr="00E5292E">
        <w:rPr>
          <w:lang w:eastAsia="ja-JP"/>
        </w:rPr>
        <w:t>R4-2217725</w:t>
      </w:r>
    </w:p>
    <w:p w14:paraId="59E7E070" w14:textId="2F9A0F0A" w:rsidR="003F0668" w:rsidRDefault="003F0668" w:rsidP="003F0668">
      <w:pPr>
        <w:numPr>
          <w:ilvl w:val="1"/>
          <w:numId w:val="22"/>
        </w:numPr>
        <w:adjustRightInd/>
        <w:spacing w:after="0"/>
        <w:textAlignment w:val="auto"/>
        <w:rPr>
          <w:lang w:eastAsia="ja-JP"/>
        </w:rPr>
      </w:pPr>
      <w:r>
        <w:rPr>
          <w:lang w:eastAsia="ja-JP"/>
        </w:rPr>
        <w:t>Reuse existing component assumptions for handheld UE unless otherwise stated; No differentiation of CPE/FWA</w:t>
      </w:r>
    </w:p>
    <w:p w14:paraId="2E8D2865" w14:textId="0D002714" w:rsidR="003F0668" w:rsidRDefault="003F0668" w:rsidP="003F0668">
      <w:pPr>
        <w:numPr>
          <w:ilvl w:val="1"/>
          <w:numId w:val="22"/>
        </w:numPr>
        <w:adjustRightInd/>
        <w:spacing w:after="0"/>
        <w:textAlignment w:val="auto"/>
        <w:rPr>
          <w:lang w:eastAsia="ja-JP"/>
        </w:rPr>
      </w:pPr>
      <w:r>
        <w:rPr>
          <w:lang w:eastAsia="ja-JP"/>
        </w:rPr>
        <w:t xml:space="preserve">For the RF requirements, in first stage, only 1-layer configuration is considered for </w:t>
      </w:r>
      <w:proofErr w:type="spellStart"/>
      <w:r>
        <w:rPr>
          <w:lang w:eastAsia="ja-JP"/>
        </w:rPr>
        <w:t>ULFPTx</w:t>
      </w:r>
      <w:proofErr w:type="spellEnd"/>
      <w:r>
        <w:rPr>
          <w:lang w:eastAsia="ja-JP"/>
        </w:rPr>
        <w:t xml:space="preserve"> mode 1</w:t>
      </w:r>
    </w:p>
    <w:p w14:paraId="78536462" w14:textId="77777777" w:rsidR="003F0668" w:rsidRDefault="003F0668" w:rsidP="003F0668">
      <w:pPr>
        <w:numPr>
          <w:ilvl w:val="1"/>
          <w:numId w:val="22"/>
        </w:numPr>
        <w:adjustRightInd/>
        <w:spacing w:after="0"/>
        <w:textAlignment w:val="auto"/>
        <w:rPr>
          <w:lang w:eastAsia="ja-JP"/>
        </w:rPr>
      </w:pPr>
      <w:proofErr w:type="spellStart"/>
      <w:r>
        <w:rPr>
          <w:lang w:eastAsia="ja-JP"/>
        </w:rPr>
        <w:lastRenderedPageBreak/>
        <w:t>TxD</w:t>
      </w:r>
      <w:proofErr w:type="spellEnd"/>
      <w:r>
        <w:rPr>
          <w:lang w:eastAsia="ja-JP"/>
        </w:rPr>
        <w:t xml:space="preserve"> requirements shall be considered in phase 1 to support PC1.5 UE delivering the max output power. </w:t>
      </w:r>
    </w:p>
    <w:p w14:paraId="35B890A3" w14:textId="73633810" w:rsidR="003F0668" w:rsidRDefault="003F0668" w:rsidP="002B09D1">
      <w:pPr>
        <w:numPr>
          <w:ilvl w:val="1"/>
          <w:numId w:val="22"/>
        </w:numPr>
        <w:adjustRightInd/>
        <w:spacing w:after="0"/>
        <w:textAlignment w:val="auto"/>
        <w:rPr>
          <w:lang w:eastAsia="ja-JP"/>
        </w:rPr>
      </w:pPr>
      <w:r>
        <w:rPr>
          <w:lang w:eastAsia="ja-JP"/>
        </w:rPr>
        <w:t>At least per UE basis requirements, defined as the sum of power from four antenna connectors, in case of 2Tx are also per UE basis in case of 4Tx</w:t>
      </w:r>
      <w:r w:rsidRPr="003F0668">
        <w:rPr>
          <w:lang w:eastAsia="ja-JP"/>
        </w:rPr>
        <w:t xml:space="preserve">, i.e. </w:t>
      </w:r>
      <w:r>
        <w:rPr>
          <w:lang w:eastAsia="ja-JP"/>
        </w:rPr>
        <w:t xml:space="preserve">Max power/ </w:t>
      </w:r>
      <w:proofErr w:type="spellStart"/>
      <w:r>
        <w:rPr>
          <w:lang w:eastAsia="ja-JP"/>
        </w:rPr>
        <w:t>Pcmax</w:t>
      </w:r>
      <w:proofErr w:type="spellEnd"/>
      <w:r>
        <w:rPr>
          <w:lang w:eastAsia="ja-JP"/>
        </w:rPr>
        <w:t>/Minimum output power/Power control/OBW/OOBE/SE</w:t>
      </w:r>
    </w:p>
    <w:p w14:paraId="4D08A015" w14:textId="04918B25" w:rsidR="003F0668" w:rsidRDefault="003F0668" w:rsidP="00FA12E2">
      <w:pPr>
        <w:numPr>
          <w:ilvl w:val="1"/>
          <w:numId w:val="22"/>
        </w:numPr>
        <w:adjustRightInd/>
        <w:spacing w:afterLines="50" w:after="120"/>
        <w:ind w:left="1077"/>
        <w:textAlignment w:val="auto"/>
        <w:rPr>
          <w:lang w:eastAsia="ja-JP"/>
        </w:rPr>
      </w:pPr>
      <w:r>
        <w:rPr>
          <w:lang w:eastAsia="ja-JP"/>
        </w:rPr>
        <w:t>Define the EVM for 4 Tx UL MIMO transmission on a per layer basis. For full-rank transmission, measure the EVM using a zero-forcing MIMO receiver.</w:t>
      </w:r>
    </w:p>
    <w:p w14:paraId="1F3AC176" w14:textId="7C660690" w:rsidR="00E5292E" w:rsidRDefault="00E5292E" w:rsidP="00E5292E">
      <w:pPr>
        <w:numPr>
          <w:ilvl w:val="0"/>
          <w:numId w:val="22"/>
        </w:numPr>
        <w:adjustRightInd/>
        <w:spacing w:after="0"/>
        <w:textAlignment w:val="auto"/>
        <w:rPr>
          <w:lang w:eastAsia="ja-JP"/>
        </w:rPr>
      </w:pPr>
      <w:r w:rsidRPr="008E4763">
        <w:rPr>
          <w:lang w:eastAsia="ja-JP"/>
        </w:rPr>
        <w:t xml:space="preserve">For 8Rx, </w:t>
      </w:r>
      <w:r w:rsidRPr="00E5292E">
        <w:rPr>
          <w:lang w:eastAsia="ja-JP"/>
        </w:rPr>
        <w:t xml:space="preserve">WF on FR1 8Rx UE RF requirements </w:t>
      </w:r>
      <w:r>
        <w:rPr>
          <w:lang w:eastAsia="ja-JP"/>
        </w:rPr>
        <w:t xml:space="preserve">was approved in </w:t>
      </w:r>
      <w:r w:rsidRPr="00E5292E">
        <w:rPr>
          <w:lang w:eastAsia="ja-JP"/>
        </w:rPr>
        <w:t>R4-2217726</w:t>
      </w:r>
    </w:p>
    <w:p w14:paraId="3F53415A" w14:textId="77777777" w:rsidR="003D45D6" w:rsidRDefault="003D45D6" w:rsidP="003D45D6">
      <w:pPr>
        <w:numPr>
          <w:ilvl w:val="1"/>
          <w:numId w:val="22"/>
        </w:numPr>
        <w:adjustRightInd/>
        <w:spacing w:after="0"/>
        <w:textAlignment w:val="auto"/>
        <w:rPr>
          <w:lang w:eastAsia="ja-JP"/>
        </w:rPr>
      </w:pPr>
      <w:r>
        <w:rPr>
          <w:lang w:eastAsia="ja-JP"/>
        </w:rPr>
        <w:t>Reuse existing component assumptions for handheld UE unless otherwise stated; No differentiation of CPE/FWA</w:t>
      </w:r>
    </w:p>
    <w:p w14:paraId="7116C835" w14:textId="1D7F919D" w:rsidR="003D45D6" w:rsidRDefault="003D45D6" w:rsidP="00E51D3E">
      <w:pPr>
        <w:numPr>
          <w:ilvl w:val="1"/>
          <w:numId w:val="22"/>
        </w:numPr>
        <w:adjustRightInd/>
        <w:spacing w:after="0"/>
        <w:textAlignment w:val="auto"/>
        <w:rPr>
          <w:lang w:eastAsia="ja-JP"/>
        </w:rPr>
      </w:pPr>
      <w:r>
        <w:rPr>
          <w:lang w:eastAsia="ja-JP"/>
        </w:rPr>
        <w:t>Define one delta 8Rx RIB for all CBW</w:t>
      </w:r>
    </w:p>
    <w:p w14:paraId="4201F9B8" w14:textId="5B61B791" w:rsidR="00E51D3E" w:rsidRDefault="00E51D3E" w:rsidP="00C906FE">
      <w:pPr>
        <w:numPr>
          <w:ilvl w:val="1"/>
          <w:numId w:val="22"/>
        </w:numPr>
        <w:adjustRightInd/>
        <w:spacing w:afterLines="50" w:after="120"/>
        <w:ind w:left="1077"/>
        <w:textAlignment w:val="auto"/>
        <w:rPr>
          <w:lang w:eastAsia="ja-JP"/>
        </w:rPr>
      </w:pPr>
      <w:r w:rsidRPr="00E51D3E">
        <w:rPr>
          <w:lang w:eastAsia="ja-JP"/>
        </w:rPr>
        <w:t xml:space="preserve">Agree [4.0dB] for </w:t>
      </w:r>
      <w:proofErr w:type="spellStart"/>
      <w:r w:rsidRPr="00E51D3E">
        <w:rPr>
          <w:lang w:eastAsia="ja-JP"/>
        </w:rPr>
        <w:t>ΔTRxSRS</w:t>
      </w:r>
      <w:proofErr w:type="spellEnd"/>
      <w:r w:rsidRPr="00E51D3E">
        <w:rPr>
          <w:lang w:eastAsia="ja-JP"/>
        </w:rPr>
        <w:t xml:space="preserve"> for 8Rx for 1T8R for n77/n78/[n41] as a starting point</w:t>
      </w:r>
    </w:p>
    <w:p w14:paraId="60B5BB1F" w14:textId="4F656057" w:rsidR="00E5292E" w:rsidRDefault="00E5292E" w:rsidP="00E5292E">
      <w:pPr>
        <w:numPr>
          <w:ilvl w:val="0"/>
          <w:numId w:val="22"/>
        </w:numPr>
        <w:adjustRightInd/>
        <w:spacing w:after="0"/>
        <w:textAlignment w:val="auto"/>
        <w:rPr>
          <w:lang w:eastAsia="ja-JP"/>
        </w:rPr>
      </w:pPr>
      <w:r>
        <w:rPr>
          <w:lang w:eastAsia="ja-JP"/>
        </w:rPr>
        <w:t xml:space="preserve">For lower MSD, </w:t>
      </w:r>
      <w:r w:rsidRPr="00E5292E">
        <w:rPr>
          <w:lang w:eastAsia="ja-JP"/>
        </w:rPr>
        <w:t xml:space="preserve">WF on study for lower MSD </w:t>
      </w:r>
      <w:r>
        <w:rPr>
          <w:lang w:eastAsia="ja-JP"/>
        </w:rPr>
        <w:t xml:space="preserve">was approved in </w:t>
      </w:r>
      <w:r w:rsidRPr="00E5292E">
        <w:rPr>
          <w:lang w:eastAsia="ja-JP"/>
        </w:rPr>
        <w:t>R4-2217723</w:t>
      </w:r>
    </w:p>
    <w:p w14:paraId="09B5DE94" w14:textId="77777777" w:rsidR="00431F8E" w:rsidRDefault="00431F8E" w:rsidP="00431F8E">
      <w:pPr>
        <w:numPr>
          <w:ilvl w:val="1"/>
          <w:numId w:val="22"/>
        </w:numPr>
        <w:adjustRightInd/>
        <w:spacing w:after="0"/>
        <w:textAlignment w:val="auto"/>
        <w:rPr>
          <w:lang w:eastAsia="ja-JP"/>
        </w:rPr>
      </w:pPr>
      <w:r>
        <w:rPr>
          <w:lang w:eastAsia="ja-JP"/>
        </w:rPr>
        <w:t xml:space="preserve">Purpose of study for MSD improvement is only for feasibility justification purpose to serve </w:t>
      </w:r>
      <w:proofErr w:type="spellStart"/>
      <w:r>
        <w:rPr>
          <w:lang w:eastAsia="ja-JP"/>
        </w:rPr>
        <w:t>signaling</w:t>
      </w:r>
      <w:proofErr w:type="spellEnd"/>
      <w:r>
        <w:rPr>
          <w:lang w:eastAsia="ja-JP"/>
        </w:rPr>
        <w:t xml:space="preserve"> design.</w:t>
      </w:r>
    </w:p>
    <w:p w14:paraId="21287A5B" w14:textId="77777777" w:rsidR="00431F8E" w:rsidRDefault="00431F8E" w:rsidP="00431F8E">
      <w:pPr>
        <w:numPr>
          <w:ilvl w:val="1"/>
          <w:numId w:val="22"/>
        </w:numPr>
        <w:adjustRightInd/>
        <w:spacing w:after="0"/>
        <w:textAlignment w:val="auto"/>
        <w:rPr>
          <w:lang w:eastAsia="ja-JP"/>
        </w:rPr>
      </w:pPr>
      <w:r>
        <w:rPr>
          <w:lang w:eastAsia="ja-JP"/>
        </w:rPr>
        <w:t>No unified assumptions are needed for the evaluation of MSD improvement, e.g. reference architectures, antenna isolation, PCB isolation, component linearity, etc.</w:t>
      </w:r>
    </w:p>
    <w:p w14:paraId="28EABD71" w14:textId="4ECC2E62" w:rsidR="00431F8E" w:rsidRDefault="00431F8E" w:rsidP="00431F8E">
      <w:pPr>
        <w:numPr>
          <w:ilvl w:val="1"/>
          <w:numId w:val="22"/>
        </w:numPr>
        <w:adjustRightInd/>
        <w:spacing w:after="0"/>
        <w:textAlignment w:val="auto"/>
        <w:rPr>
          <w:lang w:eastAsia="ja-JP"/>
        </w:rPr>
      </w:pPr>
      <w:r>
        <w:rPr>
          <w:lang w:eastAsia="ja-JP"/>
        </w:rPr>
        <w:t>MSD improvement is feasible</w:t>
      </w:r>
    </w:p>
    <w:p w14:paraId="7F2DD533" w14:textId="4E746CEF" w:rsidR="00431F8E" w:rsidRDefault="00431F8E" w:rsidP="00FA12E2">
      <w:pPr>
        <w:numPr>
          <w:ilvl w:val="1"/>
          <w:numId w:val="22"/>
        </w:numPr>
        <w:adjustRightInd/>
        <w:spacing w:afterLines="50" w:after="120"/>
        <w:ind w:left="1077"/>
        <w:textAlignment w:val="auto"/>
        <w:rPr>
          <w:lang w:eastAsia="ja-JP"/>
        </w:rPr>
      </w:pPr>
      <w:r>
        <w:rPr>
          <w:lang w:eastAsia="ja-JP"/>
        </w:rPr>
        <w:t>Use per victim band per MSD type per band combination as the starting point for granularity of the optional lower MSD UE capability</w:t>
      </w:r>
    </w:p>
    <w:p w14:paraId="327738B8" w14:textId="241A29AC" w:rsidR="00431F8E" w:rsidRPr="008E4763" w:rsidRDefault="00431F8E" w:rsidP="00431F8E">
      <w:pPr>
        <w:numPr>
          <w:ilvl w:val="0"/>
          <w:numId w:val="22"/>
        </w:numPr>
        <w:adjustRightInd/>
        <w:spacing w:after="0"/>
        <w:textAlignment w:val="auto"/>
        <w:rPr>
          <w:lang w:eastAsia="ja-JP"/>
        </w:rPr>
      </w:pPr>
      <w:r w:rsidRPr="0088167C">
        <w:rPr>
          <w:lang w:eastAsia="ja-JP"/>
        </w:rPr>
        <w:t>TR 38.881 v0.</w:t>
      </w:r>
      <w:r>
        <w:rPr>
          <w:lang w:eastAsia="ja-JP"/>
        </w:rPr>
        <w:t>1</w:t>
      </w:r>
      <w:r w:rsidRPr="0088167C">
        <w:rPr>
          <w:lang w:eastAsia="ja-JP"/>
        </w:rPr>
        <w:t xml:space="preserve">.0 was approved in </w:t>
      </w:r>
      <w:r w:rsidRPr="00431F8E">
        <w:rPr>
          <w:lang w:eastAsia="ja-JP"/>
        </w:rPr>
        <w:t>R4-2216675</w:t>
      </w:r>
      <w:r w:rsidRPr="0088167C">
        <w:rPr>
          <w:lang w:eastAsia="ja-JP"/>
        </w:rPr>
        <w:t>.</w:t>
      </w:r>
    </w:p>
    <w:p w14:paraId="3890022F" w14:textId="77777777" w:rsidR="00E5292E" w:rsidRPr="00E5292E" w:rsidRDefault="00E5292E" w:rsidP="008E4763">
      <w:pPr>
        <w:adjustRightInd/>
        <w:spacing w:after="0"/>
        <w:textAlignment w:val="auto"/>
        <w:rPr>
          <w:rFonts w:eastAsiaTheme="minorEastAsia"/>
          <w:lang w:eastAsia="ja-JP"/>
        </w:rPr>
      </w:pPr>
    </w:p>
    <w:p w14:paraId="2370B6B4" w14:textId="77777777" w:rsidR="00E5292E" w:rsidRPr="00E5292E" w:rsidRDefault="00E5292E" w:rsidP="008E4763">
      <w:pPr>
        <w:adjustRightInd/>
        <w:spacing w:after="0"/>
        <w:textAlignment w:val="auto"/>
        <w:rPr>
          <w:rFonts w:eastAsiaTheme="minorEastAsia"/>
          <w:lang w:eastAsia="ja-JP"/>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77777777" w:rsidR="007654C8" w:rsidRDefault="007654C8" w:rsidP="007654C8">
      <w:pPr>
        <w:spacing w:after="120"/>
        <w:rPr>
          <w:b/>
          <w:bCs/>
          <w:lang w:val="en-US" w:eastAsia="ja-JP"/>
        </w:rPr>
      </w:pPr>
      <w:bookmarkStart w:id="1" w:name="OLE_LINK19"/>
      <w:r>
        <w:rPr>
          <w:b/>
          <w:bCs/>
          <w:lang w:eastAsia="ja-JP"/>
        </w:rPr>
        <w:t>Enable 4Tx on a single carrier for CPE/FWA/vehicle/industrial devices [RAN4]</w:t>
      </w:r>
    </w:p>
    <w:p w14:paraId="5DD5C009" w14:textId="77777777" w:rsidR="007654C8" w:rsidRDefault="007654C8" w:rsidP="007654C8">
      <w:pPr>
        <w:numPr>
          <w:ilvl w:val="0"/>
          <w:numId w:val="22"/>
        </w:numPr>
        <w:adjustRightInd/>
        <w:spacing w:after="0"/>
        <w:ind w:hanging="357"/>
        <w:textAlignment w:val="auto"/>
        <w:rPr>
          <w:rFonts w:ascii="Calibri" w:hAnsi="Calibri" w:cs="Calibri"/>
          <w:sz w:val="22"/>
          <w:szCs w:val="22"/>
          <w:lang w:eastAsia="ja-JP"/>
        </w:rPr>
      </w:pPr>
      <w:r>
        <w:rPr>
          <w:lang w:eastAsia="ja-JP"/>
        </w:rPr>
        <w:t>Investigate framework and architecture Example bands:</w:t>
      </w:r>
    </w:p>
    <w:p w14:paraId="6C3505EA" w14:textId="77777777" w:rsidR="007654C8" w:rsidRDefault="007654C8" w:rsidP="007654C8">
      <w:pPr>
        <w:numPr>
          <w:ilvl w:val="1"/>
          <w:numId w:val="22"/>
        </w:numPr>
        <w:adjustRightInd/>
        <w:spacing w:after="0"/>
        <w:ind w:hanging="357"/>
        <w:textAlignment w:val="auto"/>
        <w:rPr>
          <w:lang w:eastAsia="ja-JP"/>
        </w:rPr>
      </w:pPr>
      <w:r>
        <w:rPr>
          <w:lang w:eastAsia="ja-JP"/>
        </w:rPr>
        <w:t>TDD bands: n41, n77/n78</w:t>
      </w:r>
    </w:p>
    <w:p w14:paraId="4930CA62" w14:textId="77777777" w:rsidR="007654C8" w:rsidRDefault="007654C8" w:rsidP="007654C8">
      <w:pPr>
        <w:numPr>
          <w:ilvl w:val="1"/>
          <w:numId w:val="22"/>
        </w:numPr>
        <w:adjustRightInd/>
        <w:spacing w:after="0"/>
        <w:ind w:hanging="357"/>
        <w:textAlignment w:val="auto"/>
        <w:rPr>
          <w:lang w:eastAsia="ja-JP"/>
        </w:rPr>
      </w:pPr>
      <w:r>
        <w:rPr>
          <w:lang w:eastAsia="ja-JP"/>
        </w:rPr>
        <w:t>FDD bands: n1</w:t>
      </w:r>
    </w:p>
    <w:p w14:paraId="6FD0EC7D" w14:textId="77777777" w:rsidR="007654C8" w:rsidRDefault="007654C8" w:rsidP="007654C8">
      <w:pPr>
        <w:numPr>
          <w:ilvl w:val="2"/>
          <w:numId w:val="22"/>
        </w:numPr>
        <w:adjustRightInd/>
        <w:spacing w:after="0"/>
        <w:ind w:hanging="357"/>
        <w:textAlignment w:val="auto"/>
        <w:rPr>
          <w:lang w:eastAsia="ja-JP"/>
        </w:rPr>
      </w:pPr>
      <w:r>
        <w:rPr>
          <w:lang w:eastAsia="ja-JP"/>
        </w:rPr>
        <w:t>Note 1: the total number of example bands should be limited to 3. n77/n78 are considered as one band during the study.</w:t>
      </w:r>
    </w:p>
    <w:p w14:paraId="3D0D5DEA" w14:textId="77777777" w:rsidR="007654C8" w:rsidRDefault="007654C8" w:rsidP="007654C8">
      <w:pPr>
        <w:numPr>
          <w:ilvl w:val="2"/>
          <w:numId w:val="22"/>
        </w:numPr>
        <w:adjustRightInd/>
        <w:spacing w:after="0"/>
        <w:ind w:hanging="357"/>
        <w:textAlignment w:val="auto"/>
        <w:rPr>
          <w:lang w:eastAsia="ja-JP"/>
        </w:rPr>
      </w:pPr>
      <w:r>
        <w:rPr>
          <w:lang w:eastAsia="ja-JP"/>
        </w:rPr>
        <w:t>Note 2: other bands to be introduced in the release independent way later on from Rel-18</w:t>
      </w:r>
    </w:p>
    <w:p w14:paraId="44D8A011" w14:textId="77777777" w:rsidR="007654C8" w:rsidRDefault="007654C8" w:rsidP="007654C8">
      <w:pPr>
        <w:numPr>
          <w:ilvl w:val="2"/>
          <w:numId w:val="22"/>
        </w:numPr>
        <w:adjustRightInd/>
        <w:spacing w:after="0"/>
        <w:ind w:hanging="357"/>
        <w:textAlignment w:val="auto"/>
        <w:rPr>
          <w:lang w:eastAsia="ja-JP"/>
        </w:rPr>
      </w:pPr>
      <w:r>
        <w:rPr>
          <w:lang w:eastAsia="ja-JP"/>
        </w:rPr>
        <w:t>Note 3: specifying requirements for TDD bands has first priority</w:t>
      </w:r>
    </w:p>
    <w:p w14:paraId="45817FA5" w14:textId="77777777" w:rsidR="007654C8" w:rsidRDefault="007654C8" w:rsidP="007654C8">
      <w:pPr>
        <w:numPr>
          <w:ilvl w:val="0"/>
          <w:numId w:val="22"/>
        </w:numPr>
        <w:adjustRightInd/>
        <w:spacing w:after="0"/>
        <w:ind w:hanging="357"/>
        <w:textAlignment w:val="auto"/>
        <w:rPr>
          <w:lang w:eastAsia="ja-JP"/>
        </w:rPr>
      </w:pPr>
      <w:r>
        <w:rPr>
          <w:lang w:eastAsia="ja-JP"/>
        </w:rPr>
        <w:t>  Specify the UE RF requirements to support 4Tx</w:t>
      </w:r>
    </w:p>
    <w:p w14:paraId="140AC41F" w14:textId="77777777" w:rsidR="007654C8" w:rsidRDefault="007654C8" w:rsidP="007654C8">
      <w:pPr>
        <w:numPr>
          <w:ilvl w:val="1"/>
          <w:numId w:val="22"/>
        </w:numPr>
        <w:adjustRightInd/>
        <w:spacing w:after="0"/>
        <w:ind w:hanging="357"/>
        <w:textAlignment w:val="auto"/>
        <w:rPr>
          <w:lang w:eastAsia="ja-JP"/>
        </w:rPr>
      </w:pPr>
      <w:r>
        <w:rPr>
          <w:lang w:eastAsia="ja-JP"/>
        </w:rPr>
        <w:t>First priority: 4x4 UL MIMO</w:t>
      </w:r>
    </w:p>
    <w:p w14:paraId="7C12914E" w14:textId="77777777" w:rsidR="007654C8" w:rsidRDefault="007654C8" w:rsidP="007654C8">
      <w:pPr>
        <w:numPr>
          <w:ilvl w:val="1"/>
          <w:numId w:val="22"/>
        </w:numPr>
        <w:adjustRightInd/>
        <w:spacing w:after="0"/>
        <w:ind w:hanging="357"/>
        <w:textAlignment w:val="auto"/>
        <w:rPr>
          <w:lang w:eastAsia="ja-JP"/>
        </w:rPr>
      </w:pPr>
      <w:r>
        <w:rPr>
          <w:lang w:eastAsia="ja-JP"/>
        </w:rPr>
        <w:t xml:space="preserve">Second priority: investigate and if necessary specify </w:t>
      </w:r>
      <w:proofErr w:type="spellStart"/>
      <w:r>
        <w:rPr>
          <w:lang w:eastAsia="ja-JP"/>
        </w:rPr>
        <w:t>TxD</w:t>
      </w:r>
      <w:proofErr w:type="spellEnd"/>
      <w:r>
        <w:rPr>
          <w:lang w:eastAsia="ja-JP"/>
        </w:rPr>
        <w:t xml:space="preserve"> requirement to support the same power class in UL MIMO and single antenna port </w:t>
      </w:r>
    </w:p>
    <w:p w14:paraId="6F5D5871" w14:textId="77777777" w:rsidR="007654C8" w:rsidRDefault="007654C8" w:rsidP="007654C8">
      <w:pPr>
        <w:numPr>
          <w:ilvl w:val="1"/>
          <w:numId w:val="22"/>
        </w:numPr>
        <w:adjustRightInd/>
        <w:spacing w:after="0"/>
        <w:ind w:hanging="357"/>
        <w:textAlignment w:val="auto"/>
        <w:rPr>
          <w:lang w:eastAsia="ja-JP"/>
        </w:rPr>
      </w:pPr>
      <w:r>
        <w:rPr>
          <w:lang w:eastAsia="ja-JP"/>
        </w:rPr>
        <w:t>PA configuration assumption:</w:t>
      </w:r>
    </w:p>
    <w:p w14:paraId="6B16D1AC" w14:textId="77777777" w:rsidR="007654C8" w:rsidRDefault="007654C8" w:rsidP="007654C8">
      <w:pPr>
        <w:numPr>
          <w:ilvl w:val="2"/>
          <w:numId w:val="22"/>
        </w:numPr>
        <w:adjustRightInd/>
        <w:spacing w:after="0"/>
        <w:ind w:hanging="357"/>
        <w:textAlignment w:val="auto"/>
        <w:rPr>
          <w:lang w:eastAsia="ja-JP"/>
        </w:rPr>
      </w:pPr>
      <w:r>
        <w:rPr>
          <w:lang w:eastAsia="ja-JP"/>
        </w:rPr>
        <w:t>First priority: 4x23dBm</w:t>
      </w:r>
    </w:p>
    <w:p w14:paraId="65769F9B" w14:textId="77777777" w:rsidR="007654C8" w:rsidRDefault="007654C8" w:rsidP="007654C8">
      <w:pPr>
        <w:numPr>
          <w:ilvl w:val="2"/>
          <w:numId w:val="22"/>
        </w:numPr>
        <w:adjustRightInd/>
        <w:spacing w:after="0"/>
        <w:ind w:hanging="357"/>
        <w:textAlignment w:val="auto"/>
        <w:rPr>
          <w:lang w:eastAsia="ja-JP"/>
        </w:rPr>
      </w:pPr>
      <w:r>
        <w:rPr>
          <w:lang w:eastAsia="ja-JP"/>
        </w:rPr>
        <w:t>Second priority: 2x23dBm + 2x26dBm, 4x26dBm</w:t>
      </w:r>
    </w:p>
    <w:p w14:paraId="12D5DB59" w14:textId="77777777" w:rsidR="007654C8" w:rsidRDefault="007654C8" w:rsidP="007654C8">
      <w:pPr>
        <w:numPr>
          <w:ilvl w:val="1"/>
          <w:numId w:val="22"/>
        </w:numPr>
        <w:adjustRightInd/>
        <w:spacing w:after="0"/>
        <w:ind w:hanging="357"/>
        <w:textAlignment w:val="auto"/>
        <w:rPr>
          <w:lang w:eastAsia="ja-JP"/>
        </w:rPr>
      </w:pPr>
      <w:r>
        <w:rPr>
          <w:lang w:eastAsia="ja-JP"/>
        </w:rPr>
        <w:t>UE power class</w:t>
      </w:r>
    </w:p>
    <w:p w14:paraId="314C973C" w14:textId="77777777" w:rsidR="007654C8" w:rsidRDefault="007654C8" w:rsidP="007654C8">
      <w:pPr>
        <w:numPr>
          <w:ilvl w:val="2"/>
          <w:numId w:val="22"/>
        </w:numPr>
        <w:adjustRightInd/>
        <w:spacing w:after="0"/>
        <w:ind w:hanging="357"/>
        <w:textAlignment w:val="auto"/>
        <w:rPr>
          <w:lang w:eastAsia="ja-JP"/>
        </w:rPr>
      </w:pPr>
      <w:r>
        <w:rPr>
          <w:lang w:eastAsia="ja-JP"/>
        </w:rPr>
        <w:t>First priority: PC 1.5</w:t>
      </w:r>
    </w:p>
    <w:p w14:paraId="6252B196" w14:textId="77777777" w:rsidR="007654C8" w:rsidRDefault="007654C8" w:rsidP="007654C8">
      <w:pPr>
        <w:numPr>
          <w:ilvl w:val="2"/>
          <w:numId w:val="22"/>
        </w:numPr>
        <w:adjustRightInd/>
        <w:spacing w:after="0"/>
        <w:ind w:hanging="357"/>
        <w:textAlignment w:val="auto"/>
        <w:rPr>
          <w:lang w:eastAsia="ja-JP"/>
        </w:rPr>
      </w:pPr>
      <w:r>
        <w:rPr>
          <w:lang w:eastAsia="ja-JP"/>
        </w:rPr>
        <w:t>Second priority: PC2/PC3, and/or new power class if needed</w:t>
      </w:r>
    </w:p>
    <w:p w14:paraId="1973AAB3" w14:textId="77777777" w:rsidR="007654C8" w:rsidRDefault="007654C8" w:rsidP="007654C8">
      <w:pPr>
        <w:numPr>
          <w:ilvl w:val="2"/>
          <w:numId w:val="22"/>
        </w:numPr>
        <w:adjustRightInd/>
        <w:spacing w:after="0"/>
        <w:ind w:hanging="357"/>
        <w:textAlignment w:val="auto"/>
        <w:rPr>
          <w:lang w:eastAsia="ja-JP"/>
        </w:rPr>
      </w:pPr>
      <w:r>
        <w:rPr>
          <w:lang w:eastAsia="ja-JP"/>
        </w:rPr>
        <w:t>Note 1: PC1.5 is only applicable for TDD bands</w:t>
      </w:r>
    </w:p>
    <w:p w14:paraId="05685B64" w14:textId="77777777" w:rsidR="007654C8" w:rsidRDefault="007654C8" w:rsidP="007654C8">
      <w:pPr>
        <w:numPr>
          <w:ilvl w:val="1"/>
          <w:numId w:val="22"/>
        </w:numPr>
        <w:adjustRightInd/>
        <w:spacing w:after="0"/>
        <w:textAlignment w:val="auto"/>
        <w:rPr>
          <w:lang w:eastAsia="ja-JP"/>
        </w:rPr>
      </w:pPr>
      <w:r>
        <w:rPr>
          <w:lang w:eastAsia="ja-JP"/>
        </w:rPr>
        <w:t>Note: detailed combinations for 2nd priority PA/UE power class assumptions are to be revisited in RAN#97</w:t>
      </w:r>
    </w:p>
    <w:p w14:paraId="0F86ADF3" w14:textId="77777777" w:rsidR="007654C8" w:rsidRDefault="007654C8" w:rsidP="007654C8">
      <w:pPr>
        <w:numPr>
          <w:ilvl w:val="0"/>
          <w:numId w:val="22"/>
        </w:numPr>
        <w:adjustRightInd/>
        <w:spacing w:after="0"/>
        <w:ind w:hanging="357"/>
        <w:textAlignment w:val="auto"/>
        <w:rPr>
          <w:lang w:eastAsia="ja-JP"/>
        </w:rPr>
      </w:pPr>
      <w:r>
        <w:rPr>
          <w:lang w:eastAsia="ja-JP"/>
        </w:rPr>
        <w:t>NOTE1: Requirements are specified with phase approach. Objectives with 1st priority are considered first.</w:t>
      </w:r>
    </w:p>
    <w:p w14:paraId="3CCBF39B" w14:textId="77777777" w:rsidR="007654C8" w:rsidRDefault="007654C8" w:rsidP="007654C8">
      <w:pPr>
        <w:numPr>
          <w:ilvl w:val="0"/>
          <w:numId w:val="22"/>
        </w:numPr>
        <w:adjustRightInd/>
        <w:spacing w:after="0"/>
        <w:ind w:hanging="357"/>
        <w:textAlignment w:val="auto"/>
        <w:rPr>
          <w:lang w:eastAsia="ja-JP"/>
        </w:rPr>
      </w:pPr>
      <w:r>
        <w:rPr>
          <w:lang w:eastAsia="ja-JP"/>
        </w:rPr>
        <w:t>NOTE2: It is assumed the devices are equipped with 4Rx antennas for band n1 requirement definition.</w:t>
      </w:r>
    </w:p>
    <w:bookmarkEnd w:id="1"/>
    <w:p w14:paraId="774D6137" w14:textId="77777777" w:rsidR="007654C8" w:rsidRDefault="007654C8" w:rsidP="007654C8">
      <w:pPr>
        <w:rPr>
          <w:lang w:eastAsia="ja-JP"/>
        </w:rPr>
      </w:pPr>
    </w:p>
    <w:p w14:paraId="6E976800" w14:textId="77777777" w:rsidR="007654C8" w:rsidRDefault="007654C8" w:rsidP="007654C8">
      <w:pPr>
        <w:spacing w:after="120"/>
        <w:rPr>
          <w:b/>
          <w:bCs/>
          <w:lang w:eastAsia="ja-JP"/>
        </w:rPr>
      </w:pPr>
      <w:bookmarkStart w:id="2" w:name="OLE_LINK24"/>
      <w:bookmarkStart w:id="3" w:name="OLE_LINK20"/>
      <w:r>
        <w:rPr>
          <w:b/>
          <w:bCs/>
          <w:lang w:eastAsia="ja-JP"/>
        </w:rPr>
        <w:t>Enable 8Rx for CPE/FWA/vehicle/industrial devices [RAN4]</w:t>
      </w:r>
    </w:p>
    <w:p w14:paraId="417DACEE" w14:textId="77777777" w:rsidR="007654C8" w:rsidRDefault="007654C8" w:rsidP="007654C8">
      <w:pPr>
        <w:numPr>
          <w:ilvl w:val="0"/>
          <w:numId w:val="22"/>
        </w:numPr>
        <w:adjustRightInd/>
        <w:spacing w:after="0"/>
        <w:ind w:hanging="357"/>
        <w:textAlignment w:val="auto"/>
        <w:rPr>
          <w:lang w:val="en-US" w:eastAsia="ja-JP"/>
        </w:rPr>
      </w:pPr>
      <w:r>
        <w:rPr>
          <w:lang w:eastAsia="ja-JP"/>
        </w:rPr>
        <w:t>Example bands:</w:t>
      </w:r>
    </w:p>
    <w:p w14:paraId="0D5FF3B7" w14:textId="5A58C7D7" w:rsidR="007654C8" w:rsidRDefault="007654C8" w:rsidP="007654C8">
      <w:pPr>
        <w:numPr>
          <w:ilvl w:val="1"/>
          <w:numId w:val="22"/>
        </w:numPr>
        <w:adjustRightInd/>
        <w:spacing w:after="0"/>
        <w:ind w:hanging="357"/>
        <w:textAlignment w:val="auto"/>
        <w:rPr>
          <w:lang w:eastAsia="ja-JP"/>
        </w:rPr>
      </w:pPr>
      <w:r>
        <w:rPr>
          <w:lang w:eastAsia="ja-JP"/>
        </w:rPr>
        <w:t>TDD bands: n41, n77/ n78</w:t>
      </w:r>
    </w:p>
    <w:p w14:paraId="3515715F" w14:textId="77777777" w:rsidR="007654C8" w:rsidRDefault="007654C8" w:rsidP="007654C8">
      <w:pPr>
        <w:numPr>
          <w:ilvl w:val="1"/>
          <w:numId w:val="22"/>
        </w:numPr>
        <w:adjustRightInd/>
        <w:spacing w:after="0"/>
        <w:ind w:hanging="357"/>
        <w:textAlignment w:val="auto"/>
        <w:rPr>
          <w:lang w:eastAsia="ja-JP"/>
        </w:rPr>
      </w:pPr>
      <w:r>
        <w:rPr>
          <w:lang w:eastAsia="ja-JP"/>
        </w:rPr>
        <w:t>FDD bands: n7</w:t>
      </w:r>
    </w:p>
    <w:p w14:paraId="12AB24B4" w14:textId="77777777" w:rsidR="007654C8" w:rsidRDefault="007654C8" w:rsidP="007654C8">
      <w:pPr>
        <w:numPr>
          <w:ilvl w:val="2"/>
          <w:numId w:val="22"/>
        </w:numPr>
        <w:adjustRightInd/>
        <w:spacing w:after="0"/>
        <w:ind w:hanging="357"/>
        <w:textAlignment w:val="auto"/>
        <w:rPr>
          <w:lang w:eastAsia="ja-JP"/>
        </w:rPr>
      </w:pPr>
      <w:r>
        <w:rPr>
          <w:lang w:eastAsia="ja-JP"/>
        </w:rPr>
        <w:t xml:space="preserve">Note 1: the total number of example band should be limited to 3. </w:t>
      </w:r>
      <w:bookmarkStart w:id="4" w:name="OLE_LINK25"/>
      <w:r>
        <w:rPr>
          <w:lang w:eastAsia="ja-JP"/>
        </w:rPr>
        <w:t>n77/n78 are considered as one band during the study.</w:t>
      </w:r>
    </w:p>
    <w:bookmarkEnd w:id="4"/>
    <w:p w14:paraId="4AABC30A" w14:textId="77777777" w:rsidR="007654C8" w:rsidRDefault="007654C8" w:rsidP="007654C8">
      <w:pPr>
        <w:numPr>
          <w:ilvl w:val="2"/>
          <w:numId w:val="22"/>
        </w:numPr>
        <w:adjustRightInd/>
        <w:spacing w:after="0"/>
        <w:ind w:hanging="357"/>
        <w:textAlignment w:val="auto"/>
        <w:rPr>
          <w:lang w:eastAsia="ja-JP"/>
        </w:rPr>
      </w:pPr>
      <w:r>
        <w:rPr>
          <w:lang w:eastAsia="ja-JP"/>
        </w:rPr>
        <w:t>Note 2: other bands to be introduced in the release independent way later on from Rel-18</w:t>
      </w:r>
    </w:p>
    <w:p w14:paraId="3A663292" w14:textId="77777777" w:rsidR="007654C8" w:rsidRDefault="007654C8" w:rsidP="007654C8">
      <w:pPr>
        <w:numPr>
          <w:ilvl w:val="2"/>
          <w:numId w:val="22"/>
        </w:numPr>
        <w:adjustRightInd/>
        <w:spacing w:after="0"/>
        <w:ind w:hanging="357"/>
        <w:textAlignment w:val="auto"/>
        <w:rPr>
          <w:lang w:eastAsia="ja-JP"/>
        </w:rPr>
      </w:pPr>
      <w:r>
        <w:rPr>
          <w:lang w:eastAsia="ja-JP"/>
        </w:rPr>
        <w:t>Note 3: specifying requirements for TDD bands has first priority</w:t>
      </w:r>
    </w:p>
    <w:p w14:paraId="7DAEE001" w14:textId="77777777" w:rsidR="007654C8" w:rsidRDefault="007654C8" w:rsidP="007654C8">
      <w:pPr>
        <w:numPr>
          <w:ilvl w:val="0"/>
          <w:numId w:val="22"/>
        </w:numPr>
        <w:adjustRightInd/>
        <w:spacing w:after="0"/>
        <w:ind w:hanging="357"/>
        <w:textAlignment w:val="auto"/>
        <w:rPr>
          <w:lang w:eastAsia="ja-JP"/>
        </w:rPr>
      </w:pPr>
      <w:r>
        <w:rPr>
          <w:lang w:eastAsia="ja-JP"/>
        </w:rPr>
        <w:t>Specify the UE RF requirements to support 8Rx</w:t>
      </w:r>
    </w:p>
    <w:p w14:paraId="38D485D1" w14:textId="77777777" w:rsidR="007654C8" w:rsidRDefault="007654C8" w:rsidP="007654C8">
      <w:pPr>
        <w:numPr>
          <w:ilvl w:val="0"/>
          <w:numId w:val="22"/>
        </w:numPr>
        <w:adjustRightInd/>
        <w:spacing w:after="0"/>
        <w:ind w:hanging="357"/>
        <w:textAlignment w:val="auto"/>
        <w:rPr>
          <w:lang w:eastAsia="ja-JP"/>
        </w:rPr>
      </w:pPr>
      <w:r>
        <w:rPr>
          <w:lang w:eastAsia="ja-JP"/>
        </w:rPr>
        <w:t>Study and specify the requirements to support SRS antenna switching for t1r8, t2r8, t4r8</w:t>
      </w:r>
    </w:p>
    <w:p w14:paraId="4C1E7BB7" w14:textId="77777777" w:rsidR="007654C8" w:rsidRDefault="007654C8" w:rsidP="007654C8">
      <w:pPr>
        <w:numPr>
          <w:ilvl w:val="1"/>
          <w:numId w:val="22"/>
        </w:numPr>
        <w:adjustRightInd/>
        <w:spacing w:after="0"/>
        <w:textAlignment w:val="auto"/>
        <w:rPr>
          <w:lang w:eastAsia="ja-JP"/>
        </w:rPr>
      </w:pPr>
      <w:r>
        <w:rPr>
          <w:lang w:eastAsia="ja-JP"/>
        </w:rPr>
        <w:t>Discussion on t4r8 shall start after at least one PC for 4Tx is completed</w:t>
      </w:r>
    </w:p>
    <w:p w14:paraId="487CFEAF" w14:textId="77777777" w:rsidR="007654C8" w:rsidRDefault="007654C8" w:rsidP="007654C8">
      <w:pPr>
        <w:numPr>
          <w:ilvl w:val="0"/>
          <w:numId w:val="22"/>
        </w:numPr>
        <w:adjustRightInd/>
        <w:spacing w:after="0"/>
        <w:ind w:hanging="357"/>
        <w:textAlignment w:val="auto"/>
        <w:rPr>
          <w:lang w:eastAsia="ja-JP"/>
        </w:rPr>
      </w:pPr>
      <w:r>
        <w:rPr>
          <w:lang w:eastAsia="ja-JP"/>
        </w:rPr>
        <w:t>NOTE: Requirements are specified with phase approach. Objectives with 1st priority are considered first.</w:t>
      </w:r>
    </w:p>
    <w:bookmarkEnd w:id="2"/>
    <w:bookmarkEnd w:id="3"/>
    <w:p w14:paraId="7E436C4B" w14:textId="77777777" w:rsidR="007654C8" w:rsidRDefault="007654C8" w:rsidP="007654C8">
      <w:pPr>
        <w:rPr>
          <w:lang w:eastAsia="ja-JP"/>
        </w:rPr>
      </w:pPr>
    </w:p>
    <w:p w14:paraId="7B9E6896" w14:textId="77777777" w:rsidR="007654C8" w:rsidRDefault="007654C8" w:rsidP="007654C8">
      <w:pPr>
        <w:rPr>
          <w:lang w:eastAsia="ja-JP"/>
        </w:rPr>
      </w:pPr>
    </w:p>
    <w:p w14:paraId="071F3FB3" w14:textId="77777777" w:rsidR="007654C8" w:rsidRDefault="007654C8" w:rsidP="007654C8">
      <w:pPr>
        <w:rPr>
          <w:b/>
          <w:bCs/>
          <w:lang w:eastAsia="ja-JP"/>
        </w:rPr>
      </w:pPr>
      <w:r>
        <w:rPr>
          <w:b/>
          <w:bCs/>
          <w:lang w:eastAsia="ja-JP"/>
        </w:rPr>
        <w:t>Investigate the feasibility of lower MSD for inter-band CA/EN-DC/DC combinations [RAN4]</w:t>
      </w:r>
    </w:p>
    <w:p w14:paraId="036DA8E1" w14:textId="77777777" w:rsidR="007654C8" w:rsidRDefault="007654C8" w:rsidP="007654C8">
      <w:pPr>
        <w:numPr>
          <w:ilvl w:val="0"/>
          <w:numId w:val="22"/>
        </w:numPr>
        <w:adjustRightInd/>
        <w:spacing w:after="0"/>
        <w:ind w:hanging="357"/>
        <w:textAlignment w:val="auto"/>
        <w:rPr>
          <w:lang w:eastAsia="ja-JP"/>
        </w:rPr>
      </w:pPr>
      <w:r>
        <w:rPr>
          <w:lang w:eastAsia="ja-JP"/>
        </w:rPr>
        <w:lastRenderedPageBreak/>
        <w:t>Study how the MSD performance can be improved for the example band combinations</w:t>
      </w:r>
    </w:p>
    <w:p w14:paraId="20F47ADC" w14:textId="77777777" w:rsidR="007654C8" w:rsidRDefault="007654C8" w:rsidP="007654C8">
      <w:pPr>
        <w:numPr>
          <w:ilvl w:val="0"/>
          <w:numId w:val="22"/>
        </w:numPr>
        <w:adjustRightInd/>
        <w:spacing w:after="0"/>
        <w:ind w:hanging="357"/>
        <w:textAlignment w:val="auto"/>
        <w:rPr>
          <w:lang w:eastAsia="ja-JP"/>
        </w:rPr>
      </w:pPr>
      <w:r>
        <w:rPr>
          <w:lang w:eastAsia="ja-JP"/>
        </w:rPr>
        <w:t>Study of MSD improvement with different MSD sources (harmonics, IMD2/3/4/5, cross band isolation and harmonic mixing)</w:t>
      </w:r>
    </w:p>
    <w:p w14:paraId="5E1A0976" w14:textId="77777777" w:rsidR="007654C8" w:rsidRDefault="007654C8" w:rsidP="007654C8">
      <w:pPr>
        <w:numPr>
          <w:ilvl w:val="0"/>
          <w:numId w:val="22"/>
        </w:numPr>
        <w:adjustRightInd/>
        <w:spacing w:after="0"/>
        <w:textAlignment w:val="auto"/>
        <w:rPr>
          <w:lang w:eastAsia="ja-JP"/>
        </w:rPr>
      </w:pPr>
      <w:r>
        <w:rPr>
          <w:lang w:eastAsia="ja-JP"/>
        </w:rPr>
        <w:t>Study the feasibility of and options for allowing a UE to signal improved lower MSD performance capability for combinations where MSD is allowed</w:t>
      </w:r>
    </w:p>
    <w:p w14:paraId="27E9CEE8" w14:textId="77777777" w:rsidR="007654C8" w:rsidRDefault="007654C8" w:rsidP="007654C8">
      <w:pPr>
        <w:numPr>
          <w:ilvl w:val="0"/>
          <w:numId w:val="22"/>
        </w:numPr>
        <w:adjustRightInd/>
        <w:spacing w:after="0"/>
        <w:textAlignment w:val="auto"/>
        <w:rPr>
          <w:lang w:eastAsia="ja-JP"/>
        </w:rPr>
      </w:pPr>
      <w:r>
        <w:rPr>
          <w:lang w:eastAsia="ja-JP"/>
        </w:rPr>
        <w:t>Aim to conclude the study phase by RAN#99, and further discuss in RAN#99 how to handle the objective based on the study progress.</w:t>
      </w:r>
    </w:p>
    <w:p w14:paraId="4E2349CA" w14:textId="77777777" w:rsidR="00785324" w:rsidRPr="007654C8" w:rsidRDefault="00785324" w:rsidP="00785324">
      <w:pPr>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650B90A" w:rsidR="003E3A1A" w:rsidRDefault="003E3A1A" w:rsidP="003E3A1A">
      <w:pPr>
        <w:overflowPunct/>
        <w:autoSpaceDE/>
        <w:autoSpaceDN/>
        <w:snapToGrid w:val="0"/>
        <w:spacing w:after="0"/>
        <w:textAlignment w:val="auto"/>
        <w:rPr>
          <w:rFonts w:ascii="Arial" w:eastAsiaTheme="minorEastAsia" w:hAnsi="Arial" w:cs="Arial"/>
          <w:b/>
          <w:bCs/>
          <w:lang w:eastAsia="ja-JP"/>
        </w:rPr>
      </w:pPr>
    </w:p>
    <w:p w14:paraId="46A48594" w14:textId="77777777" w:rsidR="00A17D6A" w:rsidRPr="00FF1DB2" w:rsidRDefault="00A17D6A" w:rsidP="00A17D6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AN4#105</w:t>
      </w:r>
    </w:p>
    <w:p w14:paraId="30A55802"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R4-2218553</w:t>
      </w:r>
      <w:r>
        <w:rPr>
          <w:rFonts w:ascii="Arial" w:hAnsi="Arial" w:cs="Arial"/>
          <w:sz w:val="20"/>
        </w:rPr>
        <w:t xml:space="preserve">, </w:t>
      </w:r>
      <w:r w:rsidRPr="00F17D75">
        <w:rPr>
          <w:rFonts w:ascii="Arial" w:hAnsi="Arial" w:cs="Arial"/>
          <w:sz w:val="20"/>
        </w:rPr>
        <w:t>TP for TR 38.881 possible Lower MSD signaling approaches</w:t>
      </w:r>
      <w:r>
        <w:rPr>
          <w:rFonts w:ascii="Arial" w:hAnsi="Arial" w:cs="Arial"/>
          <w:sz w:val="20"/>
        </w:rPr>
        <w:t xml:space="preserve">, </w:t>
      </w:r>
      <w:r w:rsidRPr="00F17D75">
        <w:rPr>
          <w:rFonts w:ascii="Arial" w:hAnsi="Arial" w:cs="Arial"/>
          <w:sz w:val="20"/>
        </w:rPr>
        <w:t>Nokia, Nokia Shanghai Bell</w:t>
      </w:r>
    </w:p>
    <w:p w14:paraId="522E0504" w14:textId="77777777" w:rsidR="00A17D6A" w:rsidRPr="00B5239C"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R4-2219568</w:t>
      </w:r>
      <w:r>
        <w:rPr>
          <w:rFonts w:ascii="Arial" w:hAnsi="Arial" w:cs="Arial"/>
          <w:sz w:val="20"/>
        </w:rPr>
        <w:t xml:space="preserve">, </w:t>
      </w:r>
      <w:r w:rsidRPr="00F17D75">
        <w:rPr>
          <w:rFonts w:ascii="Arial" w:hAnsi="Arial" w:cs="Arial"/>
          <w:sz w:val="20"/>
        </w:rPr>
        <w:t>TR 38.881 v0.2.0</w:t>
      </w:r>
      <w:r>
        <w:rPr>
          <w:rFonts w:ascii="Arial" w:hAnsi="Arial" w:cs="Arial"/>
          <w:sz w:val="20"/>
        </w:rPr>
        <w:t xml:space="preserve">, </w:t>
      </w:r>
      <w:r w:rsidRPr="00F17D75">
        <w:rPr>
          <w:rFonts w:ascii="Arial" w:hAnsi="Arial" w:cs="Arial"/>
          <w:sz w:val="20"/>
        </w:rPr>
        <w:t xml:space="preserve">Huawei, </w:t>
      </w:r>
      <w:proofErr w:type="spellStart"/>
      <w:r w:rsidRPr="00F17D75">
        <w:rPr>
          <w:rFonts w:ascii="Arial" w:hAnsi="Arial" w:cs="Arial"/>
          <w:sz w:val="20"/>
        </w:rPr>
        <w:t>HiSilicon</w:t>
      </w:r>
      <w:proofErr w:type="spellEnd"/>
    </w:p>
    <w:p w14:paraId="4A833E73"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R4-2218297</w:t>
      </w:r>
      <w:r>
        <w:rPr>
          <w:rFonts w:ascii="Arial" w:hAnsi="Arial" w:cs="Arial"/>
          <w:sz w:val="20"/>
        </w:rPr>
        <w:t xml:space="preserve">, </w:t>
      </w:r>
      <w:r w:rsidRPr="00F17D75">
        <w:rPr>
          <w:rFonts w:ascii="Arial" w:hAnsi="Arial" w:cs="Arial"/>
          <w:sz w:val="20"/>
        </w:rPr>
        <w:t>On MSD evaluation with new assumptions for MSD improvement</w:t>
      </w:r>
      <w:r>
        <w:rPr>
          <w:rFonts w:ascii="Arial" w:hAnsi="Arial" w:cs="Arial"/>
          <w:sz w:val="20"/>
        </w:rPr>
        <w:t xml:space="preserve">, </w:t>
      </w:r>
      <w:r w:rsidRPr="00F17D75">
        <w:rPr>
          <w:rFonts w:ascii="Arial" w:hAnsi="Arial" w:cs="Arial"/>
          <w:sz w:val="20"/>
        </w:rPr>
        <w:t>Facebook Japan K.K.</w:t>
      </w:r>
    </w:p>
    <w:p w14:paraId="27FF8D02"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R4-2218555</w:t>
      </w:r>
      <w:r>
        <w:rPr>
          <w:rFonts w:ascii="Arial" w:hAnsi="Arial" w:cs="Arial"/>
          <w:sz w:val="20"/>
        </w:rPr>
        <w:t xml:space="preserve">, </w:t>
      </w:r>
      <w:r w:rsidRPr="00F17D75">
        <w:rPr>
          <w:rFonts w:ascii="Arial" w:hAnsi="Arial" w:cs="Arial"/>
          <w:sz w:val="20"/>
        </w:rPr>
        <w:t>Power Class aspect on lower MSD</w:t>
      </w:r>
      <w:r>
        <w:rPr>
          <w:rFonts w:ascii="Arial" w:hAnsi="Arial" w:cs="Arial"/>
          <w:sz w:val="20"/>
        </w:rPr>
        <w:t xml:space="preserve">, </w:t>
      </w:r>
      <w:r w:rsidRPr="00F17D75">
        <w:rPr>
          <w:rFonts w:ascii="Arial" w:hAnsi="Arial" w:cs="Arial"/>
          <w:sz w:val="20"/>
        </w:rPr>
        <w:t>Nokia, Nokia Shanghai Bell</w:t>
      </w:r>
    </w:p>
    <w:p w14:paraId="11D1474B"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R4-2218858</w:t>
      </w:r>
      <w:r>
        <w:rPr>
          <w:rFonts w:ascii="Arial" w:hAnsi="Arial" w:cs="Arial"/>
          <w:sz w:val="20"/>
        </w:rPr>
        <w:t xml:space="preserve">, </w:t>
      </w:r>
      <w:r w:rsidRPr="00F17D75">
        <w:rPr>
          <w:rFonts w:ascii="Arial" w:hAnsi="Arial" w:cs="Arial"/>
          <w:sz w:val="20"/>
        </w:rPr>
        <w:t>Further analysis on improve MSD</w:t>
      </w:r>
      <w:r>
        <w:rPr>
          <w:rFonts w:ascii="Arial" w:hAnsi="Arial" w:cs="Arial"/>
          <w:sz w:val="20"/>
        </w:rPr>
        <w:t xml:space="preserve">, </w:t>
      </w:r>
      <w:r w:rsidRPr="00F17D75">
        <w:rPr>
          <w:rFonts w:ascii="Arial" w:hAnsi="Arial" w:cs="Arial"/>
          <w:sz w:val="20"/>
        </w:rPr>
        <w:t>vivo</w:t>
      </w:r>
    </w:p>
    <w:p w14:paraId="24A8B940"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R4-2219037</w:t>
      </w:r>
      <w:r>
        <w:rPr>
          <w:rFonts w:ascii="Arial" w:hAnsi="Arial" w:cs="Arial"/>
          <w:sz w:val="20"/>
        </w:rPr>
        <w:t xml:space="preserve">, </w:t>
      </w:r>
      <w:r w:rsidRPr="00F17D75">
        <w:rPr>
          <w:rFonts w:ascii="Arial" w:hAnsi="Arial" w:cs="Arial"/>
          <w:sz w:val="20"/>
        </w:rPr>
        <w:t>Discussion on lower MSD for inter-band CA/EN-DC/DC</w:t>
      </w:r>
      <w:r>
        <w:rPr>
          <w:rFonts w:ascii="Arial" w:hAnsi="Arial" w:cs="Arial"/>
          <w:sz w:val="20"/>
        </w:rPr>
        <w:t xml:space="preserve">, </w:t>
      </w:r>
      <w:r w:rsidRPr="00F17D75">
        <w:rPr>
          <w:rFonts w:ascii="Arial" w:hAnsi="Arial" w:cs="Arial"/>
          <w:sz w:val="20"/>
        </w:rPr>
        <w:t>Xiaomi</w:t>
      </w:r>
    </w:p>
    <w:p w14:paraId="77D79E25"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R4-2219569</w:t>
      </w:r>
      <w:r>
        <w:rPr>
          <w:rFonts w:ascii="Arial" w:hAnsi="Arial" w:cs="Arial"/>
          <w:sz w:val="20"/>
        </w:rPr>
        <w:t xml:space="preserve">, </w:t>
      </w:r>
      <w:r w:rsidRPr="00F17D75">
        <w:rPr>
          <w:rFonts w:ascii="Arial" w:hAnsi="Arial" w:cs="Arial"/>
          <w:sz w:val="20"/>
        </w:rPr>
        <w:t>TP for TR 38.881 Feasibility study from companies and conclusion for lower MSD improvemen</w:t>
      </w:r>
      <w:r>
        <w:rPr>
          <w:rFonts w:ascii="Arial" w:hAnsi="Arial" w:cs="Arial"/>
          <w:sz w:val="20"/>
        </w:rPr>
        <w:t xml:space="preserve">t, </w:t>
      </w:r>
      <w:r w:rsidRPr="00F17D75">
        <w:rPr>
          <w:rFonts w:ascii="Arial" w:hAnsi="Arial" w:cs="Arial"/>
          <w:sz w:val="20"/>
        </w:rPr>
        <w:t xml:space="preserve">Huawei, </w:t>
      </w:r>
      <w:proofErr w:type="spellStart"/>
      <w:r w:rsidRPr="00F17D75">
        <w:rPr>
          <w:rFonts w:ascii="Arial" w:hAnsi="Arial" w:cs="Arial"/>
          <w:sz w:val="20"/>
        </w:rPr>
        <w:t>HiSilicon</w:t>
      </w:r>
      <w:proofErr w:type="spellEnd"/>
    </w:p>
    <w:p w14:paraId="25DADFBD" w14:textId="77777777" w:rsidR="00A17D6A"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R4-2219593</w:t>
      </w:r>
      <w:r>
        <w:rPr>
          <w:rFonts w:ascii="Arial" w:hAnsi="Arial" w:cs="Arial"/>
          <w:sz w:val="20"/>
        </w:rPr>
        <w:t xml:space="preserve">, </w:t>
      </w:r>
      <w:r w:rsidRPr="00F17D75">
        <w:rPr>
          <w:rFonts w:ascii="Arial" w:hAnsi="Arial" w:cs="Arial"/>
          <w:sz w:val="20"/>
        </w:rPr>
        <w:t>R18 Discussion on MSD improvement study</w:t>
      </w:r>
      <w:r>
        <w:rPr>
          <w:rFonts w:ascii="Arial" w:hAnsi="Arial" w:cs="Arial"/>
          <w:sz w:val="20"/>
        </w:rPr>
        <w:t xml:space="preserve">, </w:t>
      </w:r>
      <w:r w:rsidRPr="00F17D75">
        <w:rPr>
          <w:rFonts w:ascii="Arial" w:hAnsi="Arial" w:cs="Arial"/>
          <w:sz w:val="20"/>
        </w:rPr>
        <w:t>OPPO</w:t>
      </w:r>
    </w:p>
    <w:p w14:paraId="58C61785"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R4-2218117, Views on signaling for lower MSD</w:t>
      </w:r>
      <w:r>
        <w:rPr>
          <w:rFonts w:ascii="Arial" w:hAnsi="Arial" w:cs="Arial"/>
          <w:sz w:val="20"/>
        </w:rPr>
        <w:t xml:space="preserve">, </w:t>
      </w:r>
      <w:r w:rsidRPr="00EA7EAB">
        <w:rPr>
          <w:rFonts w:ascii="Arial" w:hAnsi="Arial" w:cs="Arial"/>
          <w:sz w:val="20"/>
        </w:rPr>
        <w:t>Apple</w:t>
      </w:r>
    </w:p>
    <w:p w14:paraId="42813C8E"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lastRenderedPageBreak/>
        <w:t xml:space="preserve">R4-2218195, </w:t>
      </w:r>
      <w:proofErr w:type="spellStart"/>
      <w:r w:rsidRPr="00EA7EAB">
        <w:rPr>
          <w:rFonts w:ascii="Arial" w:hAnsi="Arial" w:cs="Arial"/>
          <w:sz w:val="20"/>
        </w:rPr>
        <w:t>Signalling</w:t>
      </w:r>
      <w:proofErr w:type="spellEnd"/>
      <w:r w:rsidRPr="00EA7EAB">
        <w:rPr>
          <w:rFonts w:ascii="Arial" w:hAnsi="Arial" w:cs="Arial"/>
          <w:sz w:val="20"/>
        </w:rPr>
        <w:t xml:space="preserve"> for low MSD</w:t>
      </w:r>
      <w:r>
        <w:rPr>
          <w:rFonts w:ascii="Arial" w:hAnsi="Arial" w:cs="Arial"/>
          <w:sz w:val="20"/>
        </w:rPr>
        <w:t xml:space="preserve">, </w:t>
      </w:r>
      <w:r w:rsidRPr="00EA7EAB">
        <w:rPr>
          <w:rFonts w:ascii="Arial" w:hAnsi="Arial" w:cs="Arial"/>
          <w:sz w:val="20"/>
        </w:rPr>
        <w:t>Qualcomm Technologies Int</w:t>
      </w:r>
    </w:p>
    <w:p w14:paraId="72FCFB5C"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R4-2218298, On lower MSD capability signaling</w:t>
      </w:r>
      <w:r>
        <w:rPr>
          <w:rFonts w:ascii="Arial" w:hAnsi="Arial" w:cs="Arial"/>
          <w:sz w:val="20"/>
        </w:rPr>
        <w:t xml:space="preserve">, </w:t>
      </w:r>
      <w:r w:rsidRPr="00EA7EAB">
        <w:rPr>
          <w:rFonts w:ascii="Arial" w:hAnsi="Arial" w:cs="Arial"/>
          <w:sz w:val="20"/>
        </w:rPr>
        <w:t>Facebook Japan K.K.</w:t>
      </w:r>
    </w:p>
    <w:p w14:paraId="6E43E836"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R4-2218554, Lower MSD capability signaling</w:t>
      </w:r>
      <w:r>
        <w:rPr>
          <w:rFonts w:ascii="Arial" w:hAnsi="Arial" w:cs="Arial"/>
          <w:sz w:val="20"/>
        </w:rPr>
        <w:t xml:space="preserve">, </w:t>
      </w:r>
      <w:r w:rsidRPr="00EA7EAB">
        <w:rPr>
          <w:rFonts w:ascii="Arial" w:hAnsi="Arial" w:cs="Arial"/>
          <w:sz w:val="20"/>
        </w:rPr>
        <w:t>Nokia, Nokia Shanghai Bell</w:t>
      </w:r>
    </w:p>
    <w:p w14:paraId="3E30601F"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 xml:space="preserve">R4-2218606, Further discussion on the capability </w:t>
      </w:r>
      <w:proofErr w:type="spellStart"/>
      <w:r w:rsidRPr="00EA7EAB">
        <w:rPr>
          <w:rFonts w:ascii="Arial" w:hAnsi="Arial" w:cs="Arial"/>
          <w:sz w:val="20"/>
        </w:rPr>
        <w:t>signalling</w:t>
      </w:r>
      <w:proofErr w:type="spellEnd"/>
      <w:r w:rsidRPr="00EA7EAB">
        <w:rPr>
          <w:rFonts w:ascii="Arial" w:hAnsi="Arial" w:cs="Arial"/>
          <w:sz w:val="20"/>
        </w:rPr>
        <w:t xml:space="preserve"> design for Low MSD indication</w:t>
      </w:r>
      <w:r>
        <w:rPr>
          <w:rFonts w:ascii="Arial" w:hAnsi="Arial" w:cs="Arial"/>
          <w:sz w:val="20"/>
        </w:rPr>
        <w:t xml:space="preserve">, </w:t>
      </w:r>
      <w:r w:rsidRPr="00EA7EAB">
        <w:rPr>
          <w:rFonts w:ascii="Arial" w:hAnsi="Arial" w:cs="Arial"/>
          <w:sz w:val="20"/>
        </w:rPr>
        <w:t>CHTTL</w:t>
      </w:r>
    </w:p>
    <w:p w14:paraId="60E44C84"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R4-2218647, Discussion on lower MSD capability</w:t>
      </w:r>
      <w:r>
        <w:rPr>
          <w:rFonts w:ascii="Arial" w:hAnsi="Arial" w:cs="Arial"/>
          <w:sz w:val="20"/>
        </w:rPr>
        <w:t xml:space="preserve">, </w:t>
      </w:r>
      <w:r w:rsidRPr="00EA7EAB">
        <w:rPr>
          <w:rFonts w:ascii="Arial" w:hAnsi="Arial" w:cs="Arial"/>
          <w:sz w:val="20"/>
        </w:rPr>
        <w:t>CMCC</w:t>
      </w:r>
    </w:p>
    <w:p w14:paraId="31585A31"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R4-2218674, Discussion on signaling for improved lower MSD</w:t>
      </w:r>
      <w:r>
        <w:rPr>
          <w:rFonts w:ascii="Arial" w:hAnsi="Arial" w:cs="Arial"/>
          <w:sz w:val="20"/>
        </w:rPr>
        <w:t xml:space="preserve">, </w:t>
      </w:r>
      <w:r w:rsidRPr="00EA7EAB">
        <w:rPr>
          <w:rFonts w:ascii="Arial" w:hAnsi="Arial" w:cs="Arial"/>
          <w:sz w:val="20"/>
        </w:rPr>
        <w:t>LG Electronics France</w:t>
      </w:r>
    </w:p>
    <w:p w14:paraId="2588D568"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R4-2218756, Discussion on signaling for Lower MSD</w:t>
      </w:r>
      <w:r>
        <w:rPr>
          <w:rFonts w:ascii="Arial" w:hAnsi="Arial" w:cs="Arial"/>
          <w:sz w:val="20"/>
        </w:rPr>
        <w:t xml:space="preserve">, </w:t>
      </w:r>
      <w:r w:rsidRPr="00EA7EAB">
        <w:rPr>
          <w:rFonts w:ascii="Arial" w:hAnsi="Arial" w:cs="Arial"/>
          <w:sz w:val="20"/>
        </w:rPr>
        <w:t>Samsung</w:t>
      </w:r>
    </w:p>
    <w:p w14:paraId="0D6FB4D3"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 xml:space="preserve">R4-2218840, Continue discussion for low MSD </w:t>
      </w:r>
      <w:proofErr w:type="spellStart"/>
      <w:r w:rsidRPr="00EA7EAB">
        <w:rPr>
          <w:rFonts w:ascii="Arial" w:hAnsi="Arial" w:cs="Arial"/>
          <w:sz w:val="20"/>
        </w:rPr>
        <w:t>signalling</w:t>
      </w:r>
      <w:proofErr w:type="spellEnd"/>
      <w:r w:rsidRPr="00EA7EAB">
        <w:rPr>
          <w:rFonts w:ascii="Arial" w:hAnsi="Arial" w:cs="Arial"/>
          <w:sz w:val="20"/>
        </w:rPr>
        <w:t xml:space="preserve"> study</w:t>
      </w:r>
      <w:r>
        <w:rPr>
          <w:rFonts w:ascii="Arial" w:hAnsi="Arial" w:cs="Arial"/>
          <w:sz w:val="20"/>
        </w:rPr>
        <w:t xml:space="preserve">, </w:t>
      </w:r>
      <w:r w:rsidRPr="00EA7EAB">
        <w:rPr>
          <w:rFonts w:ascii="Arial" w:hAnsi="Arial" w:cs="Arial"/>
          <w:sz w:val="20"/>
        </w:rPr>
        <w:t>MediaTek Inc.</w:t>
      </w:r>
    </w:p>
    <w:p w14:paraId="1178C56B"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R4-2218859, Further study of signaling on Lower MSD</w:t>
      </w:r>
      <w:r>
        <w:rPr>
          <w:rFonts w:ascii="Arial" w:hAnsi="Arial" w:cs="Arial"/>
          <w:sz w:val="20"/>
        </w:rPr>
        <w:t xml:space="preserve">, </w:t>
      </w:r>
      <w:r w:rsidRPr="00EA7EAB">
        <w:rPr>
          <w:rFonts w:ascii="Arial" w:hAnsi="Arial" w:cs="Arial"/>
          <w:sz w:val="20"/>
        </w:rPr>
        <w:t>vivo</w:t>
      </w:r>
    </w:p>
    <w:p w14:paraId="613A4747"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R4-2219038, Discussion on lower MSD signaling for inter-band CA/EN-DC/DC</w:t>
      </w:r>
      <w:r>
        <w:rPr>
          <w:rFonts w:ascii="Arial" w:hAnsi="Arial" w:cs="Arial"/>
          <w:sz w:val="20"/>
        </w:rPr>
        <w:t xml:space="preserve">, </w:t>
      </w:r>
      <w:r w:rsidRPr="00EA7EAB">
        <w:rPr>
          <w:rFonts w:ascii="Arial" w:hAnsi="Arial" w:cs="Arial"/>
          <w:sz w:val="20"/>
        </w:rPr>
        <w:t>Xiaomi</w:t>
      </w:r>
    </w:p>
    <w:p w14:paraId="13CD4B7B"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 xml:space="preserve">R4-2219269, On the </w:t>
      </w:r>
      <w:proofErr w:type="spellStart"/>
      <w:r w:rsidRPr="00EA7EAB">
        <w:rPr>
          <w:rFonts w:ascii="Arial" w:hAnsi="Arial" w:cs="Arial"/>
          <w:sz w:val="20"/>
        </w:rPr>
        <w:t>signalling</w:t>
      </w:r>
      <w:proofErr w:type="spellEnd"/>
      <w:r w:rsidRPr="00EA7EAB">
        <w:rPr>
          <w:rFonts w:ascii="Arial" w:hAnsi="Arial" w:cs="Arial"/>
          <w:sz w:val="20"/>
        </w:rPr>
        <w:t xml:space="preserve"> design for lower MSD capability</w:t>
      </w:r>
      <w:r>
        <w:rPr>
          <w:rFonts w:ascii="Arial" w:hAnsi="Arial" w:cs="Arial"/>
          <w:sz w:val="20"/>
        </w:rPr>
        <w:t xml:space="preserve">, </w:t>
      </w:r>
      <w:r w:rsidRPr="00EA7EAB">
        <w:rPr>
          <w:rFonts w:ascii="Arial" w:hAnsi="Arial" w:cs="Arial"/>
          <w:sz w:val="20"/>
        </w:rPr>
        <w:t xml:space="preserve">Huawei, </w:t>
      </w:r>
      <w:proofErr w:type="spellStart"/>
      <w:r w:rsidRPr="00EA7EAB">
        <w:rPr>
          <w:rFonts w:ascii="Arial" w:hAnsi="Arial" w:cs="Arial"/>
          <w:sz w:val="20"/>
        </w:rPr>
        <w:t>HiSilicon</w:t>
      </w:r>
      <w:proofErr w:type="spellEnd"/>
    </w:p>
    <w:p w14:paraId="45D57B9C" w14:textId="77777777" w:rsidR="00A17D6A" w:rsidRPr="00B5239C"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 xml:space="preserve">R4-2219594, R18 Discussion on MSD improvement </w:t>
      </w:r>
      <w:proofErr w:type="spellStart"/>
      <w:r w:rsidRPr="00EA7EAB">
        <w:rPr>
          <w:rFonts w:ascii="Arial" w:hAnsi="Arial" w:cs="Arial"/>
          <w:sz w:val="20"/>
        </w:rPr>
        <w:t>signalling</w:t>
      </w:r>
      <w:proofErr w:type="spellEnd"/>
      <w:r>
        <w:rPr>
          <w:rFonts w:ascii="Arial" w:hAnsi="Arial" w:cs="Arial"/>
          <w:sz w:val="20"/>
        </w:rPr>
        <w:t xml:space="preserve">, </w:t>
      </w:r>
      <w:r w:rsidRPr="00EA7EAB">
        <w:rPr>
          <w:rFonts w:ascii="Arial" w:hAnsi="Arial" w:cs="Arial"/>
          <w:sz w:val="20"/>
        </w:rPr>
        <w:t>OPPO</w:t>
      </w:r>
    </w:p>
    <w:p w14:paraId="51D775D2" w14:textId="0155F2FE" w:rsidR="00B5239C" w:rsidRDefault="00B5239C" w:rsidP="003E3A1A">
      <w:pPr>
        <w:overflowPunct/>
        <w:autoSpaceDE/>
        <w:autoSpaceDN/>
        <w:snapToGrid w:val="0"/>
        <w:spacing w:after="0"/>
        <w:textAlignment w:val="auto"/>
        <w:rPr>
          <w:rFonts w:ascii="Arial" w:eastAsiaTheme="minorEastAsia" w:hAnsi="Arial" w:cs="Arial"/>
          <w:b/>
          <w:bCs/>
          <w:lang w:val="en-US" w:eastAsia="ja-JP"/>
        </w:rPr>
      </w:pPr>
    </w:p>
    <w:p w14:paraId="5957BB63" w14:textId="15BC98E3" w:rsidR="00691D2B" w:rsidRDefault="00691D2B" w:rsidP="003E3A1A">
      <w:pPr>
        <w:overflowPunct/>
        <w:autoSpaceDE/>
        <w:autoSpaceDN/>
        <w:snapToGrid w:val="0"/>
        <w:spacing w:after="0"/>
        <w:textAlignment w:val="auto"/>
        <w:rPr>
          <w:rFonts w:ascii="Arial" w:eastAsiaTheme="minorEastAsia" w:hAnsi="Arial" w:cs="Arial"/>
          <w:b/>
          <w:bCs/>
          <w:lang w:val="en-US" w:eastAsia="ja-JP"/>
        </w:rPr>
      </w:pPr>
    </w:p>
    <w:p w14:paraId="23DA7178" w14:textId="1DB15FF5" w:rsidR="00691D2B" w:rsidRPr="00FF1DB2" w:rsidRDefault="00691D2B" w:rsidP="00691D2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w:t>
      </w:r>
      <w:r>
        <w:rPr>
          <w:rFonts w:ascii="Arial" w:eastAsia="等线" w:hAnsi="Arial" w:cs="Arial"/>
          <w:b/>
          <w:bCs/>
          <w:sz w:val="21"/>
          <w:u w:val="single"/>
          <w:lang w:eastAsia="zh-CN"/>
        </w:rPr>
        <w:t>-bis-e</w:t>
      </w:r>
    </w:p>
    <w:p w14:paraId="0F4DF6B4" w14:textId="268E493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R4-2215381</w:t>
      </w:r>
      <w:r>
        <w:rPr>
          <w:rFonts w:ascii="Arial" w:hAnsi="Arial" w:cs="Arial"/>
          <w:sz w:val="20"/>
        </w:rPr>
        <w:t xml:space="preserve">, </w:t>
      </w:r>
      <w:r w:rsidRPr="00691D2B">
        <w:rPr>
          <w:rFonts w:ascii="Arial" w:hAnsi="Arial" w:cs="Arial"/>
          <w:sz w:val="20"/>
        </w:rPr>
        <w:t>On international roaming possibility of CPE/FWA/vehicle/industrial devices</w:t>
      </w:r>
      <w:r>
        <w:rPr>
          <w:rFonts w:ascii="Arial" w:hAnsi="Arial" w:cs="Arial"/>
          <w:sz w:val="20"/>
        </w:rPr>
        <w:t xml:space="preserve">, </w:t>
      </w:r>
      <w:r w:rsidRPr="00691D2B">
        <w:rPr>
          <w:rFonts w:ascii="Arial" w:hAnsi="Arial" w:cs="Arial"/>
          <w:sz w:val="20"/>
        </w:rPr>
        <w:t>SoftBank Corp.</w:t>
      </w:r>
    </w:p>
    <w:p w14:paraId="3CFE22D8" w14:textId="1C237C49"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R4-2216154</w:t>
      </w:r>
      <w:r>
        <w:rPr>
          <w:rFonts w:ascii="Arial" w:hAnsi="Arial" w:cs="Arial"/>
          <w:sz w:val="20"/>
        </w:rPr>
        <w:t xml:space="preserve">, </w:t>
      </w:r>
      <w:r w:rsidRPr="00691D2B">
        <w:rPr>
          <w:rFonts w:ascii="Arial" w:hAnsi="Arial" w:cs="Arial"/>
          <w:sz w:val="20"/>
        </w:rPr>
        <w:t>Views on assumption for CPE/FWA/vehicle/industrial devices for 4Tx and 8Rx</w:t>
      </w:r>
      <w:r>
        <w:rPr>
          <w:rFonts w:ascii="Arial" w:hAnsi="Arial" w:cs="Arial"/>
          <w:sz w:val="20"/>
        </w:rPr>
        <w:t xml:space="preserve">, </w:t>
      </w:r>
      <w:r w:rsidRPr="00691D2B">
        <w:rPr>
          <w:rFonts w:ascii="Arial" w:hAnsi="Arial" w:cs="Arial"/>
          <w:sz w:val="20"/>
        </w:rPr>
        <w:t>NTT</w:t>
      </w:r>
      <w:r>
        <w:rPr>
          <w:rFonts w:ascii="Arial" w:hAnsi="Arial" w:cs="Arial"/>
          <w:sz w:val="20"/>
        </w:rPr>
        <w:t xml:space="preserve"> </w:t>
      </w:r>
      <w:r w:rsidRPr="00691D2B">
        <w:rPr>
          <w:rFonts w:ascii="Arial" w:hAnsi="Arial" w:cs="Arial"/>
          <w:sz w:val="20"/>
        </w:rPr>
        <w:t>DOCOMO INC.</w:t>
      </w:r>
    </w:p>
    <w:p w14:paraId="3704DF1F" w14:textId="25A030DC"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R4-2216675</w:t>
      </w:r>
      <w:r>
        <w:rPr>
          <w:rFonts w:ascii="Arial" w:hAnsi="Arial" w:cs="Arial"/>
          <w:sz w:val="20"/>
        </w:rPr>
        <w:t xml:space="preserve">, </w:t>
      </w:r>
      <w:r w:rsidRPr="00691D2B">
        <w:rPr>
          <w:rFonts w:ascii="Arial" w:hAnsi="Arial" w:cs="Arial"/>
          <w:sz w:val="20"/>
        </w:rPr>
        <w:t>TR 38.881 lower MSD v0.1.0</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191F4B5" w14:textId="45CF7754"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R4-2215377</w:t>
      </w:r>
      <w:r>
        <w:rPr>
          <w:rFonts w:ascii="Arial" w:hAnsi="Arial" w:cs="Arial"/>
          <w:sz w:val="20"/>
        </w:rPr>
        <w:t xml:space="preserve">, </w:t>
      </w:r>
      <w:r w:rsidRPr="00691D2B">
        <w:rPr>
          <w:rFonts w:ascii="Arial" w:hAnsi="Arial" w:cs="Arial"/>
          <w:sz w:val="20"/>
        </w:rPr>
        <w:t>4 Tx RF issues</w:t>
      </w:r>
      <w:r>
        <w:rPr>
          <w:rFonts w:ascii="Arial" w:hAnsi="Arial" w:cs="Arial"/>
          <w:sz w:val="20"/>
        </w:rPr>
        <w:t xml:space="preserve">, </w:t>
      </w:r>
      <w:r w:rsidRPr="00691D2B">
        <w:rPr>
          <w:rFonts w:ascii="Arial" w:hAnsi="Arial" w:cs="Arial"/>
          <w:sz w:val="20"/>
        </w:rPr>
        <w:t>Qualcomm Incorporated</w:t>
      </w:r>
    </w:p>
    <w:p w14:paraId="77659439" w14:textId="1CA2D7F7"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R4-2215782</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LG Electronics</w:t>
      </w:r>
    </w:p>
    <w:p w14:paraId="0EF4520F" w14:textId="5714061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R4-2215888</w:t>
      </w:r>
      <w:r>
        <w:rPr>
          <w:rFonts w:ascii="Arial" w:hAnsi="Arial" w:cs="Arial"/>
          <w:sz w:val="20"/>
        </w:rPr>
        <w:t xml:space="preserve">, </w:t>
      </w:r>
      <w:r w:rsidRPr="00691D2B">
        <w:rPr>
          <w:rFonts w:ascii="Arial" w:hAnsi="Arial" w:cs="Arial"/>
          <w:sz w:val="20"/>
        </w:rPr>
        <w:t>Discussion on CEP/FWA/vehicle/industrial devices</w:t>
      </w:r>
      <w:r>
        <w:rPr>
          <w:rFonts w:ascii="Arial" w:hAnsi="Arial" w:cs="Arial"/>
          <w:sz w:val="20"/>
        </w:rPr>
        <w:t xml:space="preserve">, </w:t>
      </w:r>
      <w:r w:rsidRPr="00691D2B">
        <w:rPr>
          <w:rFonts w:ascii="Arial" w:hAnsi="Arial" w:cs="Arial"/>
          <w:sz w:val="20"/>
        </w:rPr>
        <w:t>ZTE Corporation</w:t>
      </w:r>
    </w:p>
    <w:p w14:paraId="4DFCCCF6" w14:textId="6441F27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R4-2216115</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vivo</w:t>
      </w:r>
    </w:p>
    <w:p w14:paraId="764FC617" w14:textId="7DEAB61F"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R4-2216143</w:t>
      </w:r>
      <w:r>
        <w:rPr>
          <w:rFonts w:ascii="Arial" w:hAnsi="Arial" w:cs="Arial"/>
          <w:sz w:val="20"/>
        </w:rPr>
        <w:t xml:space="preserve">, </w:t>
      </w:r>
      <w:r w:rsidRPr="00691D2B">
        <w:rPr>
          <w:rFonts w:ascii="Arial" w:hAnsi="Arial" w:cs="Arial"/>
          <w:sz w:val="20"/>
        </w:rPr>
        <w:t>Discussion on 4Tx on for CPE FWA vehicle industrial devices</w:t>
      </w:r>
      <w:r>
        <w:rPr>
          <w:rFonts w:ascii="Arial" w:hAnsi="Arial" w:cs="Arial"/>
          <w:sz w:val="20"/>
        </w:rPr>
        <w:t xml:space="preserve">, </w:t>
      </w:r>
      <w:r w:rsidRPr="00691D2B">
        <w:rPr>
          <w:rFonts w:ascii="Arial" w:hAnsi="Arial" w:cs="Arial"/>
          <w:sz w:val="20"/>
        </w:rPr>
        <w:t>Xiaomi</w:t>
      </w:r>
    </w:p>
    <w:p w14:paraId="6D6F608E" w14:textId="75C4C34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R4-2216158</w:t>
      </w:r>
      <w:r>
        <w:rPr>
          <w:rFonts w:ascii="Arial" w:hAnsi="Arial" w:cs="Arial"/>
          <w:sz w:val="20"/>
        </w:rPr>
        <w:t xml:space="preserve">, </w:t>
      </w:r>
      <w:r w:rsidRPr="00691D2B">
        <w:rPr>
          <w:rFonts w:ascii="Arial" w:hAnsi="Arial" w:cs="Arial"/>
          <w:sz w:val="20"/>
        </w:rPr>
        <w:t>Views on 4Tx for Rel-18 RF FR1 enhancements</w:t>
      </w:r>
      <w:r>
        <w:rPr>
          <w:rFonts w:ascii="Arial" w:hAnsi="Arial" w:cs="Arial"/>
          <w:sz w:val="20"/>
        </w:rPr>
        <w:t xml:space="preserve">, </w:t>
      </w:r>
      <w:r w:rsidRPr="00691D2B">
        <w:rPr>
          <w:rFonts w:ascii="Arial" w:hAnsi="Arial" w:cs="Arial"/>
          <w:sz w:val="20"/>
        </w:rPr>
        <w:t>NTT DOCOMO INC.</w:t>
      </w:r>
    </w:p>
    <w:p w14:paraId="64D81FB2" w14:textId="24887F54"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R4-2216436</w:t>
      </w:r>
      <w:r>
        <w:rPr>
          <w:rFonts w:ascii="Arial" w:hAnsi="Arial" w:cs="Arial"/>
          <w:sz w:val="20"/>
        </w:rPr>
        <w:t xml:space="preserve">, </w:t>
      </w:r>
      <w:r w:rsidRPr="00691D2B">
        <w:rPr>
          <w:rFonts w:ascii="Arial" w:hAnsi="Arial" w:cs="Arial"/>
          <w:sz w:val="20"/>
        </w:rPr>
        <w:t>R18 Discussion on 4Tx FWA</w:t>
      </w:r>
      <w:r>
        <w:rPr>
          <w:rFonts w:ascii="Arial" w:hAnsi="Arial" w:cs="Arial"/>
          <w:sz w:val="20"/>
        </w:rPr>
        <w:t xml:space="preserve">, </w:t>
      </w:r>
      <w:r w:rsidRPr="00691D2B">
        <w:rPr>
          <w:rFonts w:ascii="Arial" w:hAnsi="Arial" w:cs="Arial"/>
          <w:sz w:val="20"/>
        </w:rPr>
        <w:t>OPPO</w:t>
      </w:r>
    </w:p>
    <w:p w14:paraId="5244D019" w14:textId="47F854C8"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R4-2216673</w:t>
      </w:r>
      <w:r>
        <w:rPr>
          <w:rFonts w:ascii="Arial" w:hAnsi="Arial" w:cs="Arial"/>
          <w:sz w:val="20"/>
        </w:rPr>
        <w:t xml:space="preserve">, </w:t>
      </w:r>
      <w:r w:rsidRPr="00691D2B">
        <w:rPr>
          <w:rFonts w:ascii="Arial" w:hAnsi="Arial" w:cs="Arial"/>
          <w:sz w:val="20"/>
        </w:rPr>
        <w:t>Further consideration on 4Tx</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34F02028" w14:textId="0B01B8D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R4-2216674</w:t>
      </w:r>
      <w:r>
        <w:rPr>
          <w:rFonts w:ascii="Arial" w:hAnsi="Arial" w:cs="Arial"/>
          <w:sz w:val="20"/>
        </w:rPr>
        <w:t xml:space="preserve">, </w:t>
      </w:r>
      <w:r w:rsidRPr="00691D2B">
        <w:rPr>
          <w:rFonts w:ascii="Arial" w:hAnsi="Arial" w:cs="Arial"/>
          <w:sz w:val="20"/>
        </w:rPr>
        <w:t>draft CR to TS 38.101-1 4Tx requirements (phase 1)</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7BFF22E5" w14:textId="4E7DA599"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R4-2216879</w:t>
      </w:r>
      <w:r>
        <w:rPr>
          <w:rFonts w:ascii="Arial" w:hAnsi="Arial" w:cs="Arial"/>
          <w:sz w:val="20"/>
        </w:rPr>
        <w:t xml:space="preserve">, </w:t>
      </w:r>
      <w:r w:rsidRPr="00691D2B">
        <w:rPr>
          <w:rFonts w:ascii="Arial" w:hAnsi="Arial" w:cs="Arial"/>
          <w:sz w:val="20"/>
        </w:rPr>
        <w:t>EVM Definition for 4x4 UL MIMO</w:t>
      </w:r>
      <w:r>
        <w:rPr>
          <w:rFonts w:ascii="Arial" w:hAnsi="Arial" w:cs="Arial"/>
          <w:sz w:val="20"/>
        </w:rPr>
        <w:t xml:space="preserve">, </w:t>
      </w:r>
      <w:r w:rsidRPr="00691D2B">
        <w:rPr>
          <w:rFonts w:ascii="Arial" w:hAnsi="Arial" w:cs="Arial"/>
          <w:sz w:val="20"/>
        </w:rPr>
        <w:t>Lenovo</w:t>
      </w:r>
    </w:p>
    <w:p w14:paraId="4C8FC443" w14:textId="79CA1EFB"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R4-2216144</w:t>
      </w:r>
      <w:r>
        <w:rPr>
          <w:rFonts w:ascii="Arial" w:hAnsi="Arial" w:cs="Arial"/>
          <w:sz w:val="20"/>
        </w:rPr>
        <w:t xml:space="preserve">, </w:t>
      </w:r>
      <w:r w:rsidRPr="00691D2B">
        <w:rPr>
          <w:rFonts w:ascii="Arial" w:hAnsi="Arial" w:cs="Arial"/>
          <w:sz w:val="20"/>
        </w:rPr>
        <w:t>Discussion on 8Rx on for CPE FWA vehicle industrial devices</w:t>
      </w:r>
      <w:r>
        <w:rPr>
          <w:rFonts w:ascii="Arial" w:hAnsi="Arial" w:cs="Arial"/>
          <w:sz w:val="20"/>
        </w:rPr>
        <w:t xml:space="preserve">, </w:t>
      </w:r>
      <w:r w:rsidRPr="00691D2B">
        <w:rPr>
          <w:rFonts w:ascii="Arial" w:hAnsi="Arial" w:cs="Arial"/>
          <w:sz w:val="20"/>
        </w:rPr>
        <w:t>Xiaomi</w:t>
      </w:r>
    </w:p>
    <w:p w14:paraId="4269225F" w14:textId="4947E32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R4-2216163</w:t>
      </w:r>
      <w:r>
        <w:rPr>
          <w:rFonts w:ascii="Arial" w:hAnsi="Arial" w:cs="Arial"/>
          <w:sz w:val="20"/>
        </w:rPr>
        <w:t xml:space="preserve">, </w:t>
      </w:r>
      <w:r w:rsidRPr="00691D2B">
        <w:rPr>
          <w:rFonts w:ascii="Arial" w:hAnsi="Arial" w:cs="Arial"/>
          <w:sz w:val="20"/>
        </w:rPr>
        <w:t>Views on 8Rx for Rel-18 RF FR1 enhancements</w:t>
      </w:r>
      <w:r w:rsidRPr="00691D2B">
        <w:rPr>
          <w:rFonts w:ascii="Arial" w:hAnsi="Arial" w:cs="Arial"/>
          <w:sz w:val="20"/>
        </w:rPr>
        <w:tab/>
        <w:t>NTT DOCOMO INC.</w:t>
      </w:r>
    </w:p>
    <w:p w14:paraId="56585CCB" w14:textId="4FE0DE1C"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R4-2216347</w:t>
      </w:r>
      <w:r>
        <w:rPr>
          <w:rFonts w:ascii="Arial" w:hAnsi="Arial" w:cs="Arial"/>
          <w:sz w:val="20"/>
        </w:rPr>
        <w:t xml:space="preserve">, </w:t>
      </w:r>
      <w:r w:rsidRPr="00691D2B">
        <w:rPr>
          <w:rFonts w:ascii="Arial" w:hAnsi="Arial" w:cs="Arial"/>
          <w:sz w:val="20"/>
        </w:rPr>
        <w:t>8RX UE RF requirements</w:t>
      </w:r>
      <w:r>
        <w:rPr>
          <w:rFonts w:ascii="Arial" w:hAnsi="Arial" w:cs="Arial"/>
          <w:sz w:val="20"/>
        </w:rPr>
        <w:t xml:space="preserve">, </w:t>
      </w:r>
      <w:r w:rsidRPr="00691D2B">
        <w:rPr>
          <w:rFonts w:ascii="Arial" w:hAnsi="Arial" w:cs="Arial"/>
          <w:sz w:val="20"/>
        </w:rPr>
        <w:t>Qualcomm Finland RFFE Oy</w:t>
      </w:r>
    </w:p>
    <w:p w14:paraId="16ECC020" w14:textId="38511AC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R4-2216437</w:t>
      </w:r>
      <w:r>
        <w:rPr>
          <w:rFonts w:ascii="Arial" w:hAnsi="Arial" w:cs="Arial"/>
          <w:sz w:val="20"/>
        </w:rPr>
        <w:t xml:space="preserve">, </w:t>
      </w:r>
      <w:r w:rsidRPr="00691D2B">
        <w:rPr>
          <w:rFonts w:ascii="Arial" w:hAnsi="Arial" w:cs="Arial"/>
          <w:sz w:val="20"/>
        </w:rPr>
        <w:t>R18 Discussion on 8Rx FWA</w:t>
      </w:r>
      <w:r>
        <w:rPr>
          <w:rFonts w:ascii="Arial" w:hAnsi="Arial" w:cs="Arial"/>
          <w:sz w:val="20"/>
        </w:rPr>
        <w:t xml:space="preserve">, </w:t>
      </w:r>
      <w:r w:rsidRPr="00691D2B">
        <w:rPr>
          <w:rFonts w:ascii="Arial" w:hAnsi="Arial" w:cs="Arial"/>
          <w:sz w:val="20"/>
        </w:rPr>
        <w:t>OPPO</w:t>
      </w:r>
    </w:p>
    <w:p w14:paraId="13934014" w14:textId="27A7386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R4-2216587</w:t>
      </w:r>
      <w:r>
        <w:rPr>
          <w:rFonts w:ascii="Arial" w:hAnsi="Arial" w:cs="Arial"/>
          <w:sz w:val="20"/>
        </w:rPr>
        <w:t xml:space="preserve">, </w:t>
      </w:r>
      <w:r w:rsidRPr="00691D2B">
        <w:rPr>
          <w:rFonts w:ascii="Arial" w:hAnsi="Arial" w:cs="Arial"/>
          <w:sz w:val="20"/>
        </w:rPr>
        <w:t>On FR1 8Rx UE RF requirements</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4779C07C" w14:textId="52B5EB22"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R4-2216872</w:t>
      </w:r>
      <w:r>
        <w:rPr>
          <w:rFonts w:ascii="Arial" w:hAnsi="Arial" w:cs="Arial"/>
          <w:sz w:val="20"/>
        </w:rPr>
        <w:t xml:space="preserve">, </w:t>
      </w:r>
      <w:r w:rsidRPr="00691D2B">
        <w:rPr>
          <w:rFonts w:ascii="Arial" w:hAnsi="Arial" w:cs="Arial"/>
          <w:sz w:val="20"/>
        </w:rPr>
        <w:t>Discussion on enabling 8Rx for CPE/FWA/vehicle/industrial devices in FR1</w:t>
      </w:r>
      <w:r>
        <w:rPr>
          <w:rFonts w:ascii="Arial" w:hAnsi="Arial" w:cs="Arial"/>
          <w:sz w:val="20"/>
        </w:rPr>
        <w:t xml:space="preserve">, </w:t>
      </w:r>
      <w:r w:rsidRPr="00691D2B">
        <w:rPr>
          <w:rFonts w:ascii="Arial" w:hAnsi="Arial" w:cs="Arial"/>
          <w:sz w:val="20"/>
        </w:rPr>
        <w:t>Ericsson Limited</w:t>
      </w:r>
    </w:p>
    <w:p w14:paraId="38A9D223" w14:textId="4346A0F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R4-2215378</w:t>
      </w:r>
      <w:r>
        <w:rPr>
          <w:rFonts w:ascii="Arial" w:hAnsi="Arial" w:cs="Arial"/>
          <w:sz w:val="20"/>
        </w:rPr>
        <w:t xml:space="preserve">,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Qualcomm Incorporated</w:t>
      </w:r>
    </w:p>
    <w:p w14:paraId="65EF5AAF" w14:textId="287F6749"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R4-2215379</w:t>
      </w:r>
      <w:r>
        <w:rPr>
          <w:rFonts w:ascii="Arial" w:hAnsi="Arial" w:cs="Arial"/>
          <w:sz w:val="20"/>
        </w:rPr>
        <w:t xml:space="preserve">, </w:t>
      </w:r>
      <w:r w:rsidRPr="00691D2B">
        <w:rPr>
          <w:rFonts w:ascii="Arial" w:hAnsi="Arial" w:cs="Arial"/>
          <w:sz w:val="20"/>
        </w:rPr>
        <w:t>Investigation of band combinations for MSD reduction</w:t>
      </w:r>
      <w:r>
        <w:rPr>
          <w:rFonts w:ascii="Arial" w:hAnsi="Arial" w:cs="Arial"/>
          <w:sz w:val="20"/>
        </w:rPr>
        <w:t xml:space="preserve">, </w:t>
      </w:r>
      <w:r w:rsidRPr="00691D2B">
        <w:rPr>
          <w:rFonts w:ascii="Arial" w:hAnsi="Arial" w:cs="Arial"/>
          <w:sz w:val="20"/>
        </w:rPr>
        <w:t>Qualcomm Incorporated</w:t>
      </w:r>
    </w:p>
    <w:p w14:paraId="2A76E0D7" w14:textId="2BC110D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R4-2215382</w:t>
      </w:r>
      <w:r>
        <w:rPr>
          <w:rFonts w:ascii="Arial" w:hAnsi="Arial" w:cs="Arial"/>
          <w:sz w:val="20"/>
        </w:rPr>
        <w:t xml:space="preserve">, </w:t>
      </w:r>
      <w:r w:rsidRPr="00691D2B">
        <w:rPr>
          <w:rFonts w:ascii="Arial" w:hAnsi="Arial" w:cs="Arial"/>
          <w:sz w:val="20"/>
        </w:rPr>
        <w:t xml:space="preserve">Lower MSD </w:t>
      </w:r>
      <w:proofErr w:type="spellStart"/>
      <w:r w:rsidRPr="00691D2B">
        <w:rPr>
          <w:rFonts w:ascii="Arial" w:hAnsi="Arial" w:cs="Arial"/>
          <w:sz w:val="20"/>
        </w:rPr>
        <w:t>signalling</w:t>
      </w:r>
      <w:proofErr w:type="spellEnd"/>
      <w:r w:rsidRPr="00691D2B">
        <w:rPr>
          <w:rFonts w:ascii="Arial" w:hAnsi="Arial" w:cs="Arial"/>
          <w:sz w:val="20"/>
        </w:rPr>
        <w:t xml:space="preserve"> and the effects of the introduction</w:t>
      </w:r>
      <w:r w:rsidRPr="00691D2B">
        <w:rPr>
          <w:rFonts w:ascii="Arial" w:hAnsi="Arial" w:cs="Arial"/>
          <w:sz w:val="20"/>
        </w:rPr>
        <w:tab/>
        <w:t>Nokia, Nokia Shanghai Bell</w:t>
      </w:r>
    </w:p>
    <w:p w14:paraId="2D9C55D9" w14:textId="639B05AB"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R4-2215481</w:t>
      </w:r>
      <w:r>
        <w:rPr>
          <w:rFonts w:ascii="Arial" w:hAnsi="Arial" w:cs="Arial"/>
          <w:sz w:val="20"/>
        </w:rPr>
        <w:t xml:space="preserve">, </w:t>
      </w:r>
      <w:r w:rsidRPr="00691D2B">
        <w:rPr>
          <w:rFonts w:ascii="Arial" w:hAnsi="Arial" w:cs="Arial"/>
          <w:sz w:val="20"/>
        </w:rPr>
        <w:t>Discussion on lower MSD capability</w:t>
      </w:r>
      <w:r>
        <w:rPr>
          <w:rFonts w:ascii="Arial" w:hAnsi="Arial" w:cs="Arial"/>
          <w:sz w:val="20"/>
        </w:rPr>
        <w:t xml:space="preserve">, </w:t>
      </w:r>
      <w:r w:rsidRPr="00691D2B">
        <w:rPr>
          <w:rFonts w:ascii="Arial" w:hAnsi="Arial" w:cs="Arial"/>
          <w:sz w:val="20"/>
        </w:rPr>
        <w:t>CMCC</w:t>
      </w:r>
    </w:p>
    <w:p w14:paraId="61963315" w14:textId="6E3FF6C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R4-2215666</w:t>
      </w:r>
      <w:r>
        <w:rPr>
          <w:rFonts w:ascii="Arial" w:hAnsi="Arial" w:cs="Arial"/>
          <w:sz w:val="20"/>
        </w:rPr>
        <w:t xml:space="preserve">, </w:t>
      </w:r>
      <w:r w:rsidRPr="00691D2B">
        <w:rPr>
          <w:rFonts w:ascii="Arial" w:hAnsi="Arial" w:cs="Arial"/>
          <w:sz w:val="20"/>
        </w:rPr>
        <w:t>Further analyses and views on MSD improvement for inter-band CA/DC</w:t>
      </w:r>
      <w:r>
        <w:rPr>
          <w:rFonts w:ascii="Arial" w:hAnsi="Arial" w:cs="Arial"/>
          <w:sz w:val="20"/>
        </w:rPr>
        <w:t xml:space="preserve">, </w:t>
      </w:r>
      <w:r w:rsidRPr="00691D2B">
        <w:rPr>
          <w:rFonts w:ascii="Arial" w:hAnsi="Arial" w:cs="Arial"/>
          <w:sz w:val="20"/>
        </w:rPr>
        <w:t>Apple</w:t>
      </w:r>
    </w:p>
    <w:p w14:paraId="5A3290E2" w14:textId="028E6A5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R4-2215667</w:t>
      </w:r>
      <w:r>
        <w:rPr>
          <w:rFonts w:ascii="Arial" w:hAnsi="Arial" w:cs="Arial"/>
          <w:sz w:val="20"/>
        </w:rPr>
        <w:t xml:space="preserve">, </w:t>
      </w:r>
      <w:r w:rsidRPr="00691D2B">
        <w:rPr>
          <w:rFonts w:ascii="Arial" w:hAnsi="Arial" w:cs="Arial"/>
          <w:sz w:val="20"/>
        </w:rPr>
        <w:t>Views on signaling for improved lower MSD</w:t>
      </w:r>
      <w:r>
        <w:rPr>
          <w:rFonts w:ascii="Arial" w:hAnsi="Arial" w:cs="Arial"/>
          <w:sz w:val="20"/>
        </w:rPr>
        <w:t xml:space="preserve">, </w:t>
      </w:r>
      <w:r w:rsidRPr="00691D2B">
        <w:rPr>
          <w:rFonts w:ascii="Arial" w:hAnsi="Arial" w:cs="Arial"/>
          <w:sz w:val="20"/>
        </w:rPr>
        <w:t>Apple</w:t>
      </w:r>
    </w:p>
    <w:p w14:paraId="60ED094A" w14:textId="34C3D14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R4-2215734</w:t>
      </w:r>
      <w:r>
        <w:rPr>
          <w:rFonts w:ascii="Arial" w:hAnsi="Arial" w:cs="Arial"/>
          <w:sz w:val="20"/>
        </w:rPr>
        <w:t xml:space="preserve">, </w:t>
      </w:r>
      <w:r w:rsidRPr="00691D2B">
        <w:rPr>
          <w:rFonts w:ascii="Arial" w:hAnsi="Arial" w:cs="Arial"/>
          <w:sz w:val="20"/>
        </w:rPr>
        <w:t>Views on feasibility of improved MSD</w:t>
      </w:r>
      <w:r>
        <w:rPr>
          <w:rFonts w:ascii="Arial" w:hAnsi="Arial" w:cs="Arial"/>
          <w:sz w:val="20"/>
        </w:rPr>
        <w:t xml:space="preserve">, </w:t>
      </w:r>
      <w:r w:rsidRPr="00691D2B">
        <w:rPr>
          <w:rFonts w:ascii="Arial" w:hAnsi="Arial" w:cs="Arial"/>
          <w:sz w:val="20"/>
        </w:rPr>
        <w:t>Samsung</w:t>
      </w:r>
    </w:p>
    <w:p w14:paraId="008A37E6" w14:textId="6CFA66AF"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R4-2215735</w:t>
      </w:r>
      <w:r>
        <w:rPr>
          <w:rFonts w:ascii="Arial" w:hAnsi="Arial" w:cs="Arial"/>
          <w:sz w:val="20"/>
        </w:rPr>
        <w:t xml:space="preserve">, </w:t>
      </w:r>
      <w:r w:rsidRPr="00691D2B">
        <w:rPr>
          <w:rFonts w:ascii="Arial" w:hAnsi="Arial" w:cs="Arial"/>
          <w:sz w:val="20"/>
        </w:rPr>
        <w:t>Views on signaling for Lower MSD</w:t>
      </w:r>
      <w:r>
        <w:rPr>
          <w:rFonts w:ascii="Arial" w:hAnsi="Arial" w:cs="Arial"/>
          <w:sz w:val="20"/>
        </w:rPr>
        <w:t xml:space="preserve">, </w:t>
      </w:r>
      <w:r w:rsidRPr="00691D2B">
        <w:rPr>
          <w:rFonts w:ascii="Arial" w:hAnsi="Arial" w:cs="Arial"/>
          <w:sz w:val="20"/>
        </w:rPr>
        <w:t>Samsung</w:t>
      </w:r>
    </w:p>
    <w:p w14:paraId="518F2821" w14:textId="6A4CB0A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R4-2215758</w:t>
      </w:r>
      <w:r>
        <w:rPr>
          <w:rFonts w:ascii="Arial" w:hAnsi="Arial" w:cs="Arial"/>
          <w:sz w:val="20"/>
        </w:rPr>
        <w:t xml:space="preserve">, </w:t>
      </w:r>
      <w:r w:rsidRPr="00691D2B">
        <w:rPr>
          <w:rFonts w:ascii="Arial" w:hAnsi="Arial" w:cs="Arial"/>
          <w:sz w:val="20"/>
        </w:rPr>
        <w:t>Consideration on the lower MSD study and capability signaling</w:t>
      </w:r>
      <w:r>
        <w:rPr>
          <w:rFonts w:ascii="Arial" w:hAnsi="Arial" w:cs="Arial"/>
          <w:sz w:val="20"/>
        </w:rPr>
        <w:t xml:space="preserve">, </w:t>
      </w:r>
      <w:r w:rsidRPr="00691D2B">
        <w:rPr>
          <w:rFonts w:ascii="Arial" w:hAnsi="Arial" w:cs="Arial"/>
          <w:sz w:val="20"/>
        </w:rPr>
        <w:t>Meta Ireland</w:t>
      </w:r>
    </w:p>
    <w:p w14:paraId="7C034EF4" w14:textId="1E7C8C2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R4-2215792</w:t>
      </w:r>
      <w:r>
        <w:rPr>
          <w:rFonts w:ascii="Arial" w:hAnsi="Arial" w:cs="Arial"/>
          <w:sz w:val="20"/>
        </w:rPr>
        <w:t xml:space="preserve">, </w:t>
      </w:r>
      <w:r w:rsidRPr="00691D2B">
        <w:rPr>
          <w:rFonts w:ascii="Arial" w:hAnsi="Arial" w:cs="Arial"/>
          <w:sz w:val="20"/>
        </w:rPr>
        <w:t>Feasibility study on amount of MSD improvement</w:t>
      </w:r>
      <w:r>
        <w:rPr>
          <w:rFonts w:ascii="Arial" w:hAnsi="Arial" w:cs="Arial"/>
          <w:sz w:val="20"/>
        </w:rPr>
        <w:t xml:space="preserve">, </w:t>
      </w:r>
      <w:r w:rsidRPr="00691D2B">
        <w:rPr>
          <w:rFonts w:ascii="Arial" w:hAnsi="Arial" w:cs="Arial"/>
          <w:sz w:val="20"/>
        </w:rPr>
        <w:t>Nokia, Nokia Shanghai Bell</w:t>
      </w:r>
    </w:p>
    <w:p w14:paraId="25F8F18F" w14:textId="4CDAF7A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R4-2215889</w:t>
      </w:r>
      <w:r>
        <w:rPr>
          <w:rFonts w:ascii="Arial" w:hAnsi="Arial" w:cs="Arial"/>
          <w:sz w:val="20"/>
        </w:rPr>
        <w:t xml:space="preserve">, </w:t>
      </w:r>
      <w:r w:rsidRPr="00691D2B">
        <w:rPr>
          <w:rFonts w:ascii="Arial" w:hAnsi="Arial" w:cs="Arial"/>
          <w:sz w:val="20"/>
        </w:rPr>
        <w:t>Discussion on lower MSD for inter-band CA/ENDC</w:t>
      </w:r>
      <w:r>
        <w:rPr>
          <w:rFonts w:ascii="Arial" w:hAnsi="Arial" w:cs="Arial"/>
          <w:sz w:val="20"/>
        </w:rPr>
        <w:t xml:space="preserve">, </w:t>
      </w:r>
      <w:r w:rsidRPr="00691D2B">
        <w:rPr>
          <w:rFonts w:ascii="Arial" w:hAnsi="Arial" w:cs="Arial"/>
          <w:sz w:val="20"/>
        </w:rPr>
        <w:t>ZTE Corporation</w:t>
      </w:r>
    </w:p>
    <w:p w14:paraId="5A57CBCC" w14:textId="6D11106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R4-2216117</w:t>
      </w:r>
      <w:r>
        <w:rPr>
          <w:rFonts w:ascii="Arial" w:hAnsi="Arial" w:cs="Arial"/>
          <w:sz w:val="20"/>
        </w:rPr>
        <w:t xml:space="preserve">, </w:t>
      </w:r>
      <w:r w:rsidRPr="00691D2B">
        <w:rPr>
          <w:rFonts w:ascii="Arial" w:hAnsi="Arial" w:cs="Arial"/>
          <w:sz w:val="20"/>
        </w:rPr>
        <w:t>Analysis on improve MSD</w:t>
      </w:r>
      <w:r>
        <w:rPr>
          <w:rFonts w:ascii="Arial" w:hAnsi="Arial" w:cs="Arial"/>
          <w:sz w:val="20"/>
        </w:rPr>
        <w:t xml:space="preserve">, </w:t>
      </w:r>
      <w:r w:rsidRPr="00691D2B">
        <w:rPr>
          <w:rFonts w:ascii="Arial" w:hAnsi="Arial" w:cs="Arial"/>
          <w:sz w:val="20"/>
        </w:rPr>
        <w:t>vivo</w:t>
      </w:r>
    </w:p>
    <w:p w14:paraId="75322A92" w14:textId="7606B08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R4-2216118</w:t>
      </w:r>
      <w:r>
        <w:rPr>
          <w:rFonts w:ascii="Arial" w:hAnsi="Arial" w:cs="Arial"/>
          <w:sz w:val="20"/>
        </w:rPr>
        <w:t xml:space="preserve">, </w:t>
      </w:r>
      <w:r w:rsidRPr="00691D2B">
        <w:rPr>
          <w:rFonts w:ascii="Arial" w:hAnsi="Arial" w:cs="Arial"/>
          <w:sz w:val="20"/>
        </w:rPr>
        <w:t>Signaling on Lower MSD</w:t>
      </w:r>
      <w:r w:rsidRPr="00691D2B">
        <w:rPr>
          <w:rFonts w:ascii="Arial" w:hAnsi="Arial" w:cs="Arial"/>
          <w:sz w:val="20"/>
        </w:rPr>
        <w:tab/>
      </w:r>
      <w:r>
        <w:rPr>
          <w:rFonts w:ascii="Arial" w:hAnsi="Arial" w:cs="Arial"/>
          <w:sz w:val="20"/>
        </w:rPr>
        <w:t xml:space="preserve">, </w:t>
      </w:r>
      <w:r w:rsidRPr="00691D2B">
        <w:rPr>
          <w:rFonts w:ascii="Arial" w:hAnsi="Arial" w:cs="Arial"/>
          <w:sz w:val="20"/>
        </w:rPr>
        <w:t>vivo</w:t>
      </w:r>
    </w:p>
    <w:p w14:paraId="20981E99" w14:textId="21F01A0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R4-2216145</w:t>
      </w:r>
      <w:r>
        <w:rPr>
          <w:rFonts w:ascii="Arial" w:hAnsi="Arial" w:cs="Arial"/>
          <w:sz w:val="20"/>
        </w:rPr>
        <w:t xml:space="preserve">, </w:t>
      </w:r>
      <w:r w:rsidRPr="00691D2B">
        <w:rPr>
          <w:rFonts w:ascii="Arial" w:hAnsi="Arial" w:cs="Arial"/>
          <w:sz w:val="20"/>
        </w:rPr>
        <w:t>Discussion on lower MSD for inter-band CA/EN-DC/DC</w:t>
      </w:r>
      <w:r>
        <w:rPr>
          <w:rFonts w:ascii="Arial" w:hAnsi="Arial" w:cs="Arial"/>
          <w:sz w:val="20"/>
        </w:rPr>
        <w:t xml:space="preserve">, </w:t>
      </w:r>
      <w:r w:rsidRPr="00691D2B">
        <w:rPr>
          <w:rFonts w:ascii="Arial" w:hAnsi="Arial" w:cs="Arial"/>
          <w:sz w:val="20"/>
        </w:rPr>
        <w:t>Xiaomi</w:t>
      </w:r>
    </w:p>
    <w:p w14:paraId="06DA9B4B" w14:textId="27F5FD0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R4-2216146</w:t>
      </w:r>
      <w:r>
        <w:rPr>
          <w:rFonts w:ascii="Arial" w:hAnsi="Arial" w:cs="Arial"/>
          <w:sz w:val="20"/>
        </w:rPr>
        <w:t xml:space="preserve">, </w:t>
      </w:r>
      <w:r w:rsidRPr="00691D2B">
        <w:rPr>
          <w:rFonts w:ascii="Arial" w:hAnsi="Arial" w:cs="Arial"/>
          <w:sz w:val="20"/>
        </w:rPr>
        <w:t>Discussion on lower MSD signaling for inter-band CA/EN-DC/DC</w:t>
      </w:r>
      <w:r>
        <w:rPr>
          <w:rFonts w:ascii="Arial" w:hAnsi="Arial" w:cs="Arial"/>
          <w:sz w:val="20"/>
        </w:rPr>
        <w:t xml:space="preserve">, </w:t>
      </w:r>
      <w:r w:rsidRPr="00691D2B">
        <w:rPr>
          <w:rFonts w:ascii="Arial" w:hAnsi="Arial" w:cs="Arial"/>
          <w:sz w:val="20"/>
        </w:rPr>
        <w:t>Xiaomi</w:t>
      </w:r>
    </w:p>
    <w:p w14:paraId="0B843935" w14:textId="05E90AD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R4-2216187</w:t>
      </w:r>
      <w:r>
        <w:rPr>
          <w:rFonts w:ascii="Arial" w:hAnsi="Arial" w:cs="Arial"/>
          <w:sz w:val="20"/>
        </w:rPr>
        <w:t xml:space="preserve">, </w:t>
      </w:r>
      <w:r w:rsidRPr="00691D2B">
        <w:rPr>
          <w:rFonts w:ascii="Arial" w:hAnsi="Arial" w:cs="Arial"/>
          <w:sz w:val="20"/>
        </w:rPr>
        <w:t xml:space="preserve">MSD </w:t>
      </w:r>
      <w:proofErr w:type="spellStart"/>
      <w:r w:rsidRPr="00691D2B">
        <w:rPr>
          <w:rFonts w:ascii="Arial" w:hAnsi="Arial" w:cs="Arial"/>
          <w:sz w:val="20"/>
        </w:rPr>
        <w:t>evalueation</w:t>
      </w:r>
      <w:proofErr w:type="spellEnd"/>
      <w:r w:rsidRPr="00691D2B">
        <w:rPr>
          <w:rFonts w:ascii="Arial" w:hAnsi="Arial" w:cs="Arial"/>
          <w:sz w:val="20"/>
        </w:rPr>
        <w:t xml:space="preserve"> considering the high PCB isolation for CA n1-n3</w:t>
      </w:r>
      <w:r>
        <w:rPr>
          <w:rFonts w:ascii="Arial" w:hAnsi="Arial" w:cs="Arial"/>
          <w:sz w:val="20"/>
        </w:rPr>
        <w:t xml:space="preserve">, </w:t>
      </w:r>
      <w:r w:rsidRPr="00691D2B">
        <w:rPr>
          <w:rFonts w:ascii="Arial" w:hAnsi="Arial" w:cs="Arial"/>
          <w:sz w:val="20"/>
        </w:rPr>
        <w:t>LG Electronics France</w:t>
      </w:r>
    </w:p>
    <w:p w14:paraId="6A935921" w14:textId="59D48BE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R4-2216434</w:t>
      </w:r>
      <w:r>
        <w:rPr>
          <w:rFonts w:ascii="Arial" w:hAnsi="Arial" w:cs="Arial"/>
          <w:sz w:val="20"/>
        </w:rPr>
        <w:t xml:space="preserve">, </w:t>
      </w:r>
      <w:r w:rsidRPr="00691D2B">
        <w:rPr>
          <w:rFonts w:ascii="Arial" w:hAnsi="Arial" w:cs="Arial"/>
          <w:sz w:val="20"/>
        </w:rPr>
        <w:t>R18 Discussion on MSD improvement</w:t>
      </w:r>
      <w:r>
        <w:rPr>
          <w:rFonts w:ascii="Arial" w:hAnsi="Arial" w:cs="Arial"/>
          <w:sz w:val="20"/>
        </w:rPr>
        <w:t xml:space="preserve">, </w:t>
      </w:r>
      <w:r w:rsidRPr="00691D2B">
        <w:rPr>
          <w:rFonts w:ascii="Arial" w:hAnsi="Arial" w:cs="Arial"/>
          <w:sz w:val="20"/>
        </w:rPr>
        <w:t>OPPO</w:t>
      </w:r>
    </w:p>
    <w:p w14:paraId="31CF2DA4" w14:textId="266E83D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R4-2216435</w:t>
      </w:r>
      <w:r>
        <w:rPr>
          <w:rFonts w:ascii="Arial" w:hAnsi="Arial" w:cs="Arial"/>
          <w:sz w:val="20"/>
        </w:rPr>
        <w:t xml:space="preserve">, </w:t>
      </w:r>
      <w:r w:rsidRPr="00691D2B">
        <w:rPr>
          <w:rFonts w:ascii="Arial" w:hAnsi="Arial" w:cs="Arial"/>
          <w:sz w:val="20"/>
        </w:rPr>
        <w:t xml:space="preserve">R18 Discussion on MSD improvement </w:t>
      </w:r>
      <w:r>
        <w:rPr>
          <w:rFonts w:ascii="Arial" w:hAnsi="Arial" w:cs="Arial"/>
          <w:sz w:val="20"/>
        </w:rPr>
        <w:t xml:space="preserve">signaling, </w:t>
      </w:r>
      <w:r w:rsidRPr="00691D2B">
        <w:rPr>
          <w:rFonts w:ascii="Arial" w:hAnsi="Arial" w:cs="Arial"/>
          <w:sz w:val="20"/>
        </w:rPr>
        <w:t>OPPO</w:t>
      </w:r>
    </w:p>
    <w:p w14:paraId="7416C092" w14:textId="38D015A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R4-2216676</w:t>
      </w:r>
      <w:r>
        <w:rPr>
          <w:rFonts w:ascii="Arial" w:hAnsi="Arial" w:cs="Arial"/>
          <w:sz w:val="20"/>
        </w:rPr>
        <w:t xml:space="preserve">, </w:t>
      </w:r>
      <w:r w:rsidRPr="00691D2B">
        <w:rPr>
          <w:rFonts w:ascii="Arial" w:hAnsi="Arial" w:cs="Arial"/>
          <w:sz w:val="20"/>
        </w:rPr>
        <w:t>TP for TR 38.881 Example band combinations for lower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7E692A2" w14:textId="2036FC33"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R4-2216719</w:t>
      </w:r>
      <w:r>
        <w:rPr>
          <w:rFonts w:ascii="Arial" w:hAnsi="Arial" w:cs="Arial"/>
          <w:sz w:val="20"/>
        </w:rPr>
        <w:t xml:space="preserve">, </w:t>
      </w:r>
      <w:r w:rsidRPr="00691D2B">
        <w:rPr>
          <w:rFonts w:ascii="Arial" w:hAnsi="Arial" w:cs="Arial"/>
          <w:sz w:val="20"/>
        </w:rPr>
        <w:t xml:space="preserve">Discussion on the capability </w:t>
      </w:r>
      <w:proofErr w:type="spellStart"/>
      <w:r w:rsidRPr="00691D2B">
        <w:rPr>
          <w:rFonts w:ascii="Arial" w:hAnsi="Arial" w:cs="Arial"/>
          <w:sz w:val="20"/>
        </w:rPr>
        <w:t>signalling</w:t>
      </w:r>
      <w:proofErr w:type="spellEnd"/>
      <w:r w:rsidRPr="00691D2B">
        <w:rPr>
          <w:rFonts w:ascii="Arial" w:hAnsi="Arial" w:cs="Arial"/>
          <w:sz w:val="20"/>
        </w:rPr>
        <w:t xml:space="preserve"> design for Low MSD indication</w:t>
      </w:r>
      <w:r>
        <w:rPr>
          <w:rFonts w:ascii="Arial" w:hAnsi="Arial" w:cs="Arial"/>
          <w:sz w:val="20"/>
        </w:rPr>
        <w:t xml:space="preserve">, </w:t>
      </w:r>
      <w:r w:rsidRPr="00691D2B">
        <w:rPr>
          <w:rFonts w:ascii="Arial" w:hAnsi="Arial" w:cs="Arial"/>
          <w:sz w:val="20"/>
        </w:rPr>
        <w:t>CHTTL</w:t>
      </w:r>
    </w:p>
    <w:p w14:paraId="5394126A" w14:textId="57D63053"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R4-2216776</w:t>
      </w:r>
      <w:r>
        <w:rPr>
          <w:rFonts w:ascii="Arial" w:hAnsi="Arial" w:cs="Arial"/>
          <w:sz w:val="20"/>
        </w:rPr>
        <w:t xml:space="preserve">, </w:t>
      </w:r>
      <w:r w:rsidRPr="00691D2B">
        <w:rPr>
          <w:rFonts w:ascii="Arial" w:hAnsi="Arial" w:cs="Arial"/>
          <w:sz w:val="20"/>
        </w:rPr>
        <w:t>Further discussion on the feasibility of improving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6A7D9BF" w14:textId="7D0CD68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R4-2216777</w:t>
      </w:r>
      <w:r>
        <w:rPr>
          <w:rFonts w:ascii="Arial" w:hAnsi="Arial" w:cs="Arial"/>
          <w:sz w:val="20"/>
        </w:rPr>
        <w:t xml:space="preserve">, </w:t>
      </w:r>
      <w:r w:rsidRPr="00691D2B">
        <w:rPr>
          <w:rFonts w:ascii="Arial" w:hAnsi="Arial" w:cs="Arial"/>
          <w:sz w:val="20"/>
        </w:rPr>
        <w:t xml:space="preserve">Further discussion on the feasibility of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D0BA8DA" w14:textId="77777777" w:rsidR="00B5239C" w:rsidRDefault="00B5239C" w:rsidP="003E3A1A">
      <w:pPr>
        <w:overflowPunct/>
        <w:autoSpaceDE/>
        <w:autoSpaceDN/>
        <w:snapToGrid w:val="0"/>
        <w:spacing w:after="0"/>
        <w:textAlignment w:val="auto"/>
        <w:rPr>
          <w:rFonts w:ascii="Arial" w:eastAsiaTheme="minorEastAsia" w:hAnsi="Arial" w:cs="Arial"/>
          <w:b/>
          <w:bCs/>
          <w:lang w:eastAsia="ja-JP"/>
        </w:rPr>
      </w:pPr>
    </w:p>
    <w:p w14:paraId="5BDB3CBB" w14:textId="4E474713" w:rsidR="00884AE6" w:rsidRPr="00FF1DB2" w:rsidRDefault="00884AE6" w:rsidP="00884AE6">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AN4#104e</w:t>
      </w:r>
    </w:p>
    <w:p w14:paraId="69F0677D" w14:textId="2B23D504"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R4-2211749</w:t>
      </w:r>
      <w:r w:rsidR="002133A1">
        <w:rPr>
          <w:rFonts w:ascii="Arial" w:hAnsi="Arial" w:cs="Arial"/>
          <w:sz w:val="20"/>
        </w:rPr>
        <w:t xml:space="preserve">, </w:t>
      </w:r>
      <w:r w:rsidRPr="00B5239C">
        <w:rPr>
          <w:rFonts w:ascii="Arial" w:hAnsi="Arial" w:cs="Arial"/>
          <w:sz w:val="20"/>
        </w:rPr>
        <w:t>Assumptions on CPE/FWA/vehicle/industrial devices</w:t>
      </w:r>
      <w:r w:rsidR="008F1771">
        <w:rPr>
          <w:rFonts w:ascii="Arial" w:hAnsi="Arial" w:cs="Arial"/>
          <w:sz w:val="20"/>
        </w:rPr>
        <w:t xml:space="preserve">, </w:t>
      </w:r>
      <w:r w:rsidRPr="00B5239C">
        <w:rPr>
          <w:rFonts w:ascii="Arial" w:hAnsi="Arial" w:cs="Arial"/>
          <w:sz w:val="20"/>
        </w:rPr>
        <w:t>SoftBank Corp.</w:t>
      </w:r>
    </w:p>
    <w:p w14:paraId="46BF1AEC" w14:textId="1218527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R4-2211822</w:t>
      </w:r>
      <w:r w:rsidR="002133A1">
        <w:rPr>
          <w:rFonts w:ascii="Arial" w:hAnsi="Arial" w:cs="Arial"/>
          <w:sz w:val="20"/>
        </w:rPr>
        <w:t xml:space="preserve">, </w:t>
      </w:r>
      <w:r w:rsidRPr="00B5239C">
        <w:rPr>
          <w:rFonts w:ascii="Arial" w:hAnsi="Arial" w:cs="Arial"/>
          <w:sz w:val="20"/>
        </w:rPr>
        <w:t>Selection of band combinations for low MSD investigation</w:t>
      </w:r>
      <w:r w:rsidR="002133A1">
        <w:rPr>
          <w:rFonts w:ascii="Arial" w:hAnsi="Arial" w:cs="Arial"/>
          <w:sz w:val="20"/>
        </w:rPr>
        <w:t xml:space="preserve">, </w:t>
      </w:r>
      <w:r w:rsidRPr="00B5239C">
        <w:rPr>
          <w:rFonts w:ascii="Arial" w:hAnsi="Arial" w:cs="Arial"/>
          <w:sz w:val="20"/>
        </w:rPr>
        <w:t>Qualcomm Incorporated</w:t>
      </w:r>
    </w:p>
    <w:p w14:paraId="2C78BAE2" w14:textId="14F8FD1F"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R4-2211825</w:t>
      </w:r>
      <w:r w:rsidR="002133A1">
        <w:rPr>
          <w:rFonts w:ascii="Arial" w:hAnsi="Arial" w:cs="Arial"/>
          <w:sz w:val="20"/>
        </w:rPr>
        <w:t xml:space="preserve">,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Qualcomm Incorporated</w:t>
      </w:r>
    </w:p>
    <w:p w14:paraId="2EA64034" w14:textId="7AA9862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R4-2211926</w:t>
      </w:r>
      <w:r w:rsidR="002133A1">
        <w:rPr>
          <w:rFonts w:ascii="Arial" w:hAnsi="Arial" w:cs="Arial"/>
          <w:sz w:val="20"/>
        </w:rPr>
        <w:t xml:space="preserve">, </w:t>
      </w:r>
      <w:r w:rsidRPr="00B5239C">
        <w:rPr>
          <w:rFonts w:ascii="Arial" w:hAnsi="Arial" w:cs="Arial"/>
          <w:sz w:val="20"/>
        </w:rPr>
        <w:t>Views on lower MSD for Inter-band CA</w:t>
      </w:r>
      <w:r w:rsidR="002133A1">
        <w:rPr>
          <w:rFonts w:ascii="Arial" w:hAnsi="Arial" w:cs="Arial"/>
          <w:sz w:val="20"/>
        </w:rPr>
        <w:t xml:space="preserve">, </w:t>
      </w:r>
      <w:r w:rsidRPr="00B5239C">
        <w:rPr>
          <w:rFonts w:ascii="Arial" w:hAnsi="Arial" w:cs="Arial"/>
          <w:sz w:val="20"/>
        </w:rPr>
        <w:t>China Unicom</w:t>
      </w:r>
    </w:p>
    <w:p w14:paraId="3AF9C509" w14:textId="0FB1ED4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R4-2212009</w:t>
      </w:r>
      <w:r w:rsidR="002133A1">
        <w:rPr>
          <w:rFonts w:ascii="Arial" w:hAnsi="Arial" w:cs="Arial"/>
          <w:sz w:val="20"/>
        </w:rPr>
        <w:t xml:space="preserve">, </w:t>
      </w:r>
      <w:r w:rsidRPr="00B5239C">
        <w:rPr>
          <w:rFonts w:ascii="Arial" w:hAnsi="Arial" w:cs="Arial"/>
          <w:sz w:val="20"/>
        </w:rPr>
        <w:t>Network benefit of lower MSD capability</w:t>
      </w:r>
      <w:r w:rsidR="002133A1">
        <w:rPr>
          <w:rFonts w:ascii="Arial" w:hAnsi="Arial" w:cs="Arial"/>
          <w:sz w:val="20"/>
        </w:rPr>
        <w:t xml:space="preserve">, </w:t>
      </w:r>
      <w:r w:rsidRPr="00B5239C">
        <w:rPr>
          <w:rFonts w:ascii="Arial" w:hAnsi="Arial" w:cs="Arial"/>
          <w:sz w:val="20"/>
        </w:rPr>
        <w:t>Samsung</w:t>
      </w:r>
    </w:p>
    <w:p w14:paraId="1B08C250" w14:textId="582D5DA0"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R4-2212010</w:t>
      </w:r>
      <w:r w:rsidR="002133A1">
        <w:rPr>
          <w:rFonts w:ascii="Arial" w:hAnsi="Arial" w:cs="Arial"/>
          <w:sz w:val="20"/>
        </w:rPr>
        <w:t xml:space="preserve">, </w:t>
      </w:r>
      <w:r w:rsidRPr="00B5239C">
        <w:rPr>
          <w:rFonts w:ascii="Arial" w:hAnsi="Arial" w:cs="Arial"/>
          <w:sz w:val="20"/>
        </w:rPr>
        <w:t>Feasibility study on signaling for Lower MSD</w:t>
      </w:r>
      <w:r w:rsidR="002133A1">
        <w:rPr>
          <w:rFonts w:ascii="Arial" w:hAnsi="Arial" w:cs="Arial"/>
          <w:sz w:val="20"/>
        </w:rPr>
        <w:t xml:space="preserve">, </w:t>
      </w:r>
      <w:r w:rsidRPr="00B5239C">
        <w:rPr>
          <w:rFonts w:ascii="Arial" w:hAnsi="Arial" w:cs="Arial"/>
          <w:sz w:val="20"/>
        </w:rPr>
        <w:t>Samsung</w:t>
      </w:r>
    </w:p>
    <w:p w14:paraId="3A133AF3" w14:textId="4619BCD1"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lastRenderedPageBreak/>
        <w:t>R4-2212014</w:t>
      </w:r>
      <w:r w:rsidR="002133A1">
        <w:rPr>
          <w:rFonts w:ascii="Arial" w:hAnsi="Arial" w:cs="Arial"/>
          <w:sz w:val="20"/>
        </w:rPr>
        <w:t xml:space="preserve">, </w:t>
      </w:r>
      <w:r w:rsidRPr="00B5239C">
        <w:rPr>
          <w:rFonts w:ascii="Arial" w:hAnsi="Arial" w:cs="Arial"/>
          <w:sz w:val="20"/>
        </w:rPr>
        <w:t>On 8Rx for CPE FWA vehicle Industrial devices</w:t>
      </w:r>
      <w:r w:rsidR="002133A1">
        <w:rPr>
          <w:rFonts w:ascii="Arial" w:hAnsi="Arial" w:cs="Arial"/>
          <w:sz w:val="20"/>
        </w:rPr>
        <w:t xml:space="preserve">, </w:t>
      </w:r>
      <w:r w:rsidRPr="00B5239C">
        <w:rPr>
          <w:rFonts w:ascii="Arial" w:hAnsi="Arial" w:cs="Arial"/>
          <w:sz w:val="20"/>
        </w:rPr>
        <w:t>Samsung</w:t>
      </w:r>
    </w:p>
    <w:p w14:paraId="0EC9457C" w14:textId="0218C0D5"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R4-2212092</w:t>
      </w:r>
      <w:r w:rsidR="002133A1">
        <w:rPr>
          <w:rFonts w:ascii="Arial" w:hAnsi="Arial" w:cs="Arial"/>
          <w:sz w:val="20"/>
        </w:rPr>
        <w:t xml:space="preserve">, </w:t>
      </w:r>
      <w:r w:rsidRPr="00B5239C">
        <w:rPr>
          <w:rFonts w:ascii="Arial" w:hAnsi="Arial" w:cs="Arial"/>
          <w:sz w:val="20"/>
        </w:rPr>
        <w:t>Essential considerations of lower MSD signaling</w:t>
      </w:r>
      <w:r w:rsidR="002133A1">
        <w:rPr>
          <w:rFonts w:ascii="Arial" w:hAnsi="Arial" w:cs="Arial"/>
          <w:sz w:val="20"/>
        </w:rPr>
        <w:t xml:space="preserve">, </w:t>
      </w:r>
      <w:r w:rsidRPr="00B5239C">
        <w:rPr>
          <w:rFonts w:ascii="Arial" w:hAnsi="Arial" w:cs="Arial"/>
          <w:sz w:val="20"/>
        </w:rPr>
        <w:t>Nokia, Nokia Shanghai Bell</w:t>
      </w:r>
    </w:p>
    <w:p w14:paraId="5A7B6B48" w14:textId="6CF7B2D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R4-2212093</w:t>
      </w:r>
      <w:r w:rsidR="002133A1">
        <w:rPr>
          <w:rFonts w:ascii="Arial" w:hAnsi="Arial" w:cs="Arial"/>
          <w:sz w:val="20"/>
        </w:rPr>
        <w:t xml:space="preserve">, </w:t>
      </w:r>
      <w:r w:rsidRPr="00B5239C">
        <w:rPr>
          <w:rFonts w:ascii="Arial" w:hAnsi="Arial" w:cs="Arial"/>
          <w:sz w:val="20"/>
        </w:rPr>
        <w:t>Possible approaches to improve MSD</w:t>
      </w:r>
      <w:r w:rsidR="002133A1">
        <w:rPr>
          <w:rFonts w:ascii="Arial" w:hAnsi="Arial" w:cs="Arial"/>
          <w:sz w:val="20"/>
        </w:rPr>
        <w:t xml:space="preserve">, </w:t>
      </w:r>
      <w:r w:rsidRPr="00B5239C">
        <w:rPr>
          <w:rFonts w:ascii="Arial" w:hAnsi="Arial" w:cs="Arial"/>
          <w:sz w:val="20"/>
        </w:rPr>
        <w:t>Nokia, Nokia Shanghai Bell</w:t>
      </w:r>
    </w:p>
    <w:p w14:paraId="4BCF7CB3" w14:textId="1104CFB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R4-2212094</w:t>
      </w:r>
      <w:r w:rsidR="008F1771">
        <w:rPr>
          <w:rFonts w:ascii="Arial" w:hAnsi="Arial" w:cs="Arial"/>
          <w:sz w:val="20"/>
        </w:rPr>
        <w:t xml:space="preserve">, </w:t>
      </w:r>
      <w:r w:rsidRPr="00B5239C">
        <w:rPr>
          <w:rFonts w:ascii="Arial" w:hAnsi="Arial" w:cs="Arial"/>
          <w:sz w:val="20"/>
        </w:rPr>
        <w:t>Band combinations for lower MSD discussion</w:t>
      </w:r>
      <w:r w:rsidR="002133A1">
        <w:rPr>
          <w:rFonts w:ascii="Arial" w:hAnsi="Arial" w:cs="Arial"/>
          <w:sz w:val="20"/>
        </w:rPr>
        <w:t xml:space="preserve">, </w:t>
      </w:r>
      <w:r w:rsidRPr="00B5239C">
        <w:rPr>
          <w:rFonts w:ascii="Arial" w:hAnsi="Arial" w:cs="Arial"/>
          <w:sz w:val="20"/>
        </w:rPr>
        <w:t>Nokia, Nokia Shanghai Bell</w:t>
      </w:r>
    </w:p>
    <w:p w14:paraId="71EFCD2B" w14:textId="6EB959B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R4-2212096</w:t>
      </w:r>
      <w:r w:rsidRPr="00B5239C">
        <w:rPr>
          <w:rFonts w:ascii="Arial" w:hAnsi="Arial" w:cs="Arial"/>
          <w:sz w:val="20"/>
        </w:rPr>
        <w:tab/>
        <w:t>4</w:t>
      </w:r>
      <w:r w:rsidR="008F1771">
        <w:rPr>
          <w:rFonts w:ascii="Arial" w:hAnsi="Arial" w:cs="Arial"/>
          <w:sz w:val="20"/>
        </w:rPr>
        <w:t xml:space="preserve">, </w:t>
      </w:r>
      <w:r w:rsidRPr="00B5239C">
        <w:rPr>
          <w:rFonts w:ascii="Arial" w:hAnsi="Arial" w:cs="Arial"/>
          <w:sz w:val="20"/>
        </w:rPr>
        <w:t>Tx RF issues</w:t>
      </w:r>
      <w:r w:rsidR="002133A1">
        <w:rPr>
          <w:rFonts w:ascii="Arial" w:hAnsi="Arial" w:cs="Arial"/>
          <w:sz w:val="20"/>
        </w:rPr>
        <w:t xml:space="preserve">, </w:t>
      </w:r>
      <w:r w:rsidRPr="00B5239C">
        <w:rPr>
          <w:rFonts w:ascii="Arial" w:hAnsi="Arial" w:cs="Arial"/>
          <w:sz w:val="20"/>
        </w:rPr>
        <w:t>Qualcomm Incorporated</w:t>
      </w:r>
    </w:p>
    <w:p w14:paraId="179EEB47" w14:textId="5415E72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R4-2212159</w:t>
      </w:r>
      <w:r w:rsidR="008F1771">
        <w:rPr>
          <w:rFonts w:ascii="Arial" w:hAnsi="Arial" w:cs="Arial"/>
          <w:sz w:val="20"/>
        </w:rPr>
        <w:t xml:space="preserve">, </w:t>
      </w:r>
      <w:r w:rsidRPr="00B5239C">
        <w:rPr>
          <w:rFonts w:ascii="Arial" w:hAnsi="Arial" w:cs="Arial"/>
          <w:sz w:val="20"/>
        </w:rPr>
        <w:t>On the principles of the lower MSD discussion for UE device type</w:t>
      </w:r>
      <w:r w:rsidR="002133A1">
        <w:rPr>
          <w:rFonts w:ascii="Arial" w:hAnsi="Arial" w:cs="Arial"/>
          <w:sz w:val="20"/>
        </w:rPr>
        <w:t xml:space="preserve">, </w:t>
      </w:r>
      <w:r w:rsidRPr="00B5239C">
        <w:rPr>
          <w:rFonts w:ascii="Arial" w:hAnsi="Arial" w:cs="Arial"/>
          <w:sz w:val="20"/>
        </w:rPr>
        <w:t>Facebook Japan</w:t>
      </w:r>
    </w:p>
    <w:p w14:paraId="46B4B1A0" w14:textId="24B858A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R4-2212186</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LG Electronics</w:t>
      </w:r>
    </w:p>
    <w:p w14:paraId="1D0F0EC2" w14:textId="13E1C110"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R4-2212317</w:t>
      </w:r>
      <w:r w:rsidR="008F1771">
        <w:rPr>
          <w:rFonts w:ascii="Arial" w:hAnsi="Arial" w:cs="Arial"/>
          <w:sz w:val="20"/>
        </w:rPr>
        <w:t xml:space="preserve">, </w:t>
      </w:r>
      <w:r w:rsidRPr="00B5239C">
        <w:rPr>
          <w:rFonts w:ascii="Arial" w:hAnsi="Arial" w:cs="Arial"/>
          <w:sz w:val="20"/>
        </w:rPr>
        <w:t>The</w:t>
      </w:r>
      <w:r w:rsidR="008F1771">
        <w:rPr>
          <w:rFonts w:ascii="Arial" w:hAnsi="Arial" w:cs="Arial"/>
          <w:sz w:val="20"/>
        </w:rPr>
        <w:t xml:space="preserve"> </w:t>
      </w:r>
      <w:r w:rsidRPr="00B5239C">
        <w:rPr>
          <w:rFonts w:ascii="Arial" w:hAnsi="Arial" w:cs="Arial"/>
          <w:sz w:val="20"/>
        </w:rPr>
        <w:t>necessity</w:t>
      </w:r>
      <w:r w:rsidR="008F1771">
        <w:rPr>
          <w:rFonts w:ascii="Arial" w:hAnsi="Arial" w:cs="Arial"/>
          <w:sz w:val="20"/>
        </w:rPr>
        <w:t xml:space="preserve"> </w:t>
      </w:r>
      <w:r w:rsidRPr="00B5239C">
        <w:rPr>
          <w:rFonts w:ascii="Arial" w:hAnsi="Arial" w:cs="Arial"/>
          <w:sz w:val="20"/>
        </w:rPr>
        <w:t>of</w:t>
      </w:r>
      <w:r w:rsidR="008F1771">
        <w:rPr>
          <w:rFonts w:ascii="Arial" w:hAnsi="Arial" w:cs="Arial"/>
          <w:sz w:val="20"/>
        </w:rPr>
        <w:t xml:space="preserve"> </w:t>
      </w:r>
      <w:r w:rsidRPr="00B5239C">
        <w:rPr>
          <w:rFonts w:ascii="Arial" w:hAnsi="Arial" w:cs="Arial"/>
          <w:sz w:val="20"/>
        </w:rPr>
        <w:t>signaling</w:t>
      </w:r>
      <w:r w:rsidR="008F1771">
        <w:rPr>
          <w:rFonts w:ascii="Arial" w:hAnsi="Arial" w:cs="Arial"/>
          <w:sz w:val="20"/>
        </w:rPr>
        <w:t xml:space="preserve"> </w:t>
      </w:r>
      <w:r w:rsidRPr="00B5239C">
        <w:rPr>
          <w:rFonts w:ascii="Arial" w:hAnsi="Arial" w:cs="Arial"/>
          <w:sz w:val="20"/>
        </w:rPr>
        <w:t>improved</w:t>
      </w:r>
      <w:r w:rsidR="008F1771">
        <w:rPr>
          <w:rFonts w:ascii="Arial" w:hAnsi="Arial" w:cs="Arial"/>
          <w:sz w:val="20"/>
        </w:rPr>
        <w:t xml:space="preserve"> </w:t>
      </w:r>
      <w:r w:rsidRPr="00B5239C">
        <w:rPr>
          <w:rFonts w:ascii="Arial" w:hAnsi="Arial" w:cs="Arial"/>
          <w:sz w:val="20"/>
        </w:rPr>
        <w:t>lower</w:t>
      </w:r>
      <w:r w:rsidR="008F1771">
        <w:rPr>
          <w:rFonts w:ascii="Arial" w:hAnsi="Arial" w:cs="Arial"/>
          <w:sz w:val="20"/>
        </w:rPr>
        <w:t xml:space="preserve"> </w:t>
      </w:r>
      <w:r w:rsidRPr="00B5239C">
        <w:rPr>
          <w:rFonts w:ascii="Arial" w:hAnsi="Arial" w:cs="Arial"/>
          <w:sz w:val="20"/>
        </w:rPr>
        <w:t>MSD</w:t>
      </w:r>
      <w:r w:rsidR="002133A1">
        <w:rPr>
          <w:rFonts w:ascii="Arial" w:hAnsi="Arial" w:cs="Arial"/>
          <w:sz w:val="20"/>
        </w:rPr>
        <w:t xml:space="preserve">, </w:t>
      </w:r>
      <w:r w:rsidRPr="00B5239C">
        <w:rPr>
          <w:rFonts w:ascii="Arial" w:hAnsi="Arial" w:cs="Arial"/>
          <w:sz w:val="20"/>
        </w:rPr>
        <w:t>CMCC</w:t>
      </w:r>
    </w:p>
    <w:p w14:paraId="65B5F4D4" w14:textId="1240F725"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R4-2212318</w:t>
      </w:r>
      <w:r w:rsidR="008F1771">
        <w:rPr>
          <w:rFonts w:ascii="Arial" w:hAnsi="Arial" w:cs="Arial"/>
          <w:sz w:val="20"/>
        </w:rPr>
        <w:t xml:space="preserve">, </w:t>
      </w:r>
      <w:r w:rsidRPr="00B5239C">
        <w:rPr>
          <w:rFonts w:ascii="Arial" w:hAnsi="Arial" w:cs="Arial"/>
          <w:sz w:val="20"/>
        </w:rPr>
        <w:t>MSD example bands and enhanced minimum requirements</w:t>
      </w:r>
      <w:r w:rsidR="002133A1">
        <w:rPr>
          <w:rFonts w:ascii="Arial" w:hAnsi="Arial" w:cs="Arial"/>
          <w:sz w:val="20"/>
        </w:rPr>
        <w:t xml:space="preserve">, </w:t>
      </w:r>
      <w:r w:rsidRPr="00B5239C">
        <w:rPr>
          <w:rFonts w:ascii="Arial" w:hAnsi="Arial" w:cs="Arial"/>
          <w:sz w:val="20"/>
        </w:rPr>
        <w:t>CMCC</w:t>
      </w:r>
    </w:p>
    <w:p w14:paraId="107E4661" w14:textId="3C7825FD"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R4-2212382</w:t>
      </w:r>
      <w:r w:rsidR="008F1771">
        <w:rPr>
          <w:rFonts w:ascii="Arial" w:hAnsi="Arial" w:cs="Arial"/>
          <w:sz w:val="20"/>
        </w:rPr>
        <w:t xml:space="preserve">, </w:t>
      </w:r>
      <w:r w:rsidRPr="00B5239C">
        <w:rPr>
          <w:rFonts w:ascii="Arial" w:hAnsi="Arial" w:cs="Arial"/>
          <w:sz w:val="20"/>
        </w:rPr>
        <w:t>Analyses and views on MSD improvement for inter-band CA/DC</w:t>
      </w:r>
      <w:r w:rsidRPr="00B5239C">
        <w:rPr>
          <w:rFonts w:ascii="Arial" w:hAnsi="Arial" w:cs="Arial"/>
          <w:sz w:val="20"/>
        </w:rPr>
        <w:tab/>
        <w:t>Apple</w:t>
      </w:r>
    </w:p>
    <w:p w14:paraId="575EB727" w14:textId="4E3DFAE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R4-2212386</w:t>
      </w:r>
      <w:r w:rsidR="008F1771">
        <w:rPr>
          <w:rFonts w:ascii="Arial" w:hAnsi="Arial" w:cs="Arial"/>
          <w:sz w:val="20"/>
        </w:rPr>
        <w:t xml:space="preserve">, </w:t>
      </w:r>
      <w:r w:rsidRPr="00B5239C">
        <w:rPr>
          <w:rFonts w:ascii="Arial" w:hAnsi="Arial" w:cs="Arial"/>
          <w:sz w:val="20"/>
        </w:rPr>
        <w:t>Initial views on lower MSD in Rel-18 RF FR1 enhancements</w:t>
      </w:r>
      <w:r w:rsidR="002133A1">
        <w:rPr>
          <w:rFonts w:ascii="Arial" w:hAnsi="Arial" w:cs="Arial"/>
          <w:sz w:val="20"/>
        </w:rPr>
        <w:t xml:space="preserve">, </w:t>
      </w:r>
      <w:r w:rsidRPr="00B5239C">
        <w:rPr>
          <w:rFonts w:ascii="Arial" w:hAnsi="Arial" w:cs="Arial"/>
          <w:sz w:val="20"/>
        </w:rPr>
        <w:t>NTT DOCOMO INC.</w:t>
      </w:r>
    </w:p>
    <w:p w14:paraId="67A52AAF" w14:textId="25310EE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R4-2212452</w:t>
      </w:r>
      <w:r w:rsidRPr="00B5239C">
        <w:rPr>
          <w:rFonts w:ascii="Arial" w:hAnsi="Arial" w:cs="Arial"/>
          <w:sz w:val="20"/>
        </w:rPr>
        <w:tab/>
        <w:t>Discussions on the feasibility of improving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46635B68" w14:textId="4083842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R4-2212453</w:t>
      </w:r>
      <w:r w:rsidR="008F1771">
        <w:rPr>
          <w:rFonts w:ascii="Arial" w:hAnsi="Arial" w:cs="Arial"/>
          <w:sz w:val="20"/>
        </w:rPr>
        <w:t xml:space="preserve">, </w:t>
      </w:r>
      <w:r w:rsidRPr="00B5239C">
        <w:rPr>
          <w:rFonts w:ascii="Arial" w:hAnsi="Arial" w:cs="Arial"/>
          <w:sz w:val="20"/>
        </w:rPr>
        <w:t xml:space="preserve">Discussions on the feasibility of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6CB68AD5" w14:textId="0000D66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R4-2212561</w:t>
      </w:r>
      <w:r w:rsidR="008F1771">
        <w:rPr>
          <w:rFonts w:ascii="Arial" w:hAnsi="Arial" w:cs="Arial"/>
          <w:sz w:val="20"/>
        </w:rPr>
        <w:t xml:space="preserve">, </w:t>
      </w:r>
      <w:r w:rsidRPr="00B5239C">
        <w:rPr>
          <w:rFonts w:ascii="Arial" w:hAnsi="Arial" w:cs="Arial"/>
          <w:sz w:val="20"/>
        </w:rPr>
        <w:t>Discussion on NR 8Rx</w:t>
      </w:r>
      <w:r w:rsidR="002133A1">
        <w:rPr>
          <w:rFonts w:ascii="Arial" w:hAnsi="Arial" w:cs="Arial"/>
          <w:sz w:val="20"/>
        </w:rPr>
        <w:t xml:space="preserve">, </w:t>
      </w:r>
      <w:r w:rsidRPr="00B5239C">
        <w:rPr>
          <w:rFonts w:ascii="Arial" w:hAnsi="Arial" w:cs="Arial"/>
          <w:sz w:val="20"/>
        </w:rPr>
        <w:t>ZTE Corporation</w:t>
      </w:r>
    </w:p>
    <w:p w14:paraId="31F8F65B" w14:textId="73B9EA0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R4-2212597</w:t>
      </w:r>
      <w:r w:rsidR="008F1771">
        <w:rPr>
          <w:rFonts w:ascii="Arial" w:hAnsi="Arial" w:cs="Arial"/>
          <w:sz w:val="20"/>
        </w:rPr>
        <w:t xml:space="preserve">, </w:t>
      </w:r>
      <w:r w:rsidRPr="00B5239C">
        <w:rPr>
          <w:rFonts w:ascii="Arial" w:hAnsi="Arial" w:cs="Arial"/>
          <w:sz w:val="20"/>
        </w:rPr>
        <w:t>Discussion on 4Tx on for CPE FWA vehicle industrial devices</w:t>
      </w:r>
      <w:r w:rsidR="002133A1">
        <w:rPr>
          <w:rFonts w:ascii="Arial" w:hAnsi="Arial" w:cs="Arial"/>
          <w:sz w:val="20"/>
        </w:rPr>
        <w:t xml:space="preserve">, </w:t>
      </w:r>
      <w:r w:rsidRPr="00B5239C">
        <w:rPr>
          <w:rFonts w:ascii="Arial" w:hAnsi="Arial" w:cs="Arial"/>
          <w:sz w:val="20"/>
        </w:rPr>
        <w:t>Xiaomi</w:t>
      </w:r>
    </w:p>
    <w:p w14:paraId="370FC6F8" w14:textId="4F8874D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R4-2212598</w:t>
      </w:r>
      <w:r w:rsidR="008F1771">
        <w:rPr>
          <w:rFonts w:ascii="Arial" w:hAnsi="Arial" w:cs="Arial"/>
          <w:sz w:val="20"/>
        </w:rPr>
        <w:t xml:space="preserve">, </w:t>
      </w:r>
      <w:r w:rsidRPr="00B5239C">
        <w:rPr>
          <w:rFonts w:ascii="Arial" w:hAnsi="Arial" w:cs="Arial"/>
          <w:sz w:val="20"/>
        </w:rPr>
        <w:t>Discussion on lower MSD for inter-band CA/EN-DC/DC</w:t>
      </w:r>
      <w:r w:rsidR="002133A1">
        <w:rPr>
          <w:rFonts w:ascii="Arial" w:hAnsi="Arial" w:cs="Arial"/>
          <w:sz w:val="20"/>
        </w:rPr>
        <w:t xml:space="preserve">, </w:t>
      </w:r>
      <w:r w:rsidRPr="00B5239C">
        <w:rPr>
          <w:rFonts w:ascii="Arial" w:hAnsi="Arial" w:cs="Arial"/>
          <w:sz w:val="20"/>
        </w:rPr>
        <w:t>Xiaomi</w:t>
      </w:r>
    </w:p>
    <w:p w14:paraId="7350DDA0" w14:textId="7548308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R4-2212712</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ZTE Corporation</w:t>
      </w:r>
    </w:p>
    <w:p w14:paraId="0053328C" w14:textId="165E9DC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R4-2212715</w:t>
      </w:r>
      <w:r w:rsidR="008F1771">
        <w:rPr>
          <w:rFonts w:ascii="Arial" w:hAnsi="Arial" w:cs="Arial"/>
          <w:sz w:val="20"/>
        </w:rPr>
        <w:t xml:space="preserve">, </w:t>
      </w:r>
      <w:r w:rsidRPr="00B5239C">
        <w:rPr>
          <w:rFonts w:ascii="Arial" w:hAnsi="Arial" w:cs="Arial"/>
          <w:sz w:val="20"/>
        </w:rPr>
        <w:t>Discussion on lower MSD for inter-band CA/ENDC</w:t>
      </w:r>
      <w:r w:rsidR="002133A1">
        <w:rPr>
          <w:rFonts w:ascii="Arial" w:hAnsi="Arial" w:cs="Arial"/>
          <w:sz w:val="20"/>
        </w:rPr>
        <w:t xml:space="preserve">, </w:t>
      </w:r>
      <w:r w:rsidRPr="00B5239C">
        <w:rPr>
          <w:rFonts w:ascii="Arial" w:hAnsi="Arial" w:cs="Arial"/>
          <w:sz w:val="20"/>
        </w:rPr>
        <w:t>ZTE Corporation</w:t>
      </w:r>
    </w:p>
    <w:p w14:paraId="12C6DC3C" w14:textId="39837BAD"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R4-2212803</w:t>
      </w:r>
      <w:r w:rsidR="008F1771">
        <w:rPr>
          <w:rFonts w:ascii="Arial" w:hAnsi="Arial" w:cs="Arial"/>
          <w:sz w:val="20"/>
        </w:rPr>
        <w:t xml:space="preserve">, </w:t>
      </w:r>
      <w:r w:rsidRPr="00B5239C">
        <w:rPr>
          <w:rFonts w:ascii="Arial" w:hAnsi="Arial" w:cs="Arial"/>
          <w:sz w:val="20"/>
        </w:rPr>
        <w:t>Impact analysis on 4Tx UE RF requirements</w:t>
      </w:r>
      <w:r w:rsidR="002133A1">
        <w:rPr>
          <w:rFonts w:ascii="Arial" w:hAnsi="Arial" w:cs="Arial"/>
          <w:sz w:val="20"/>
        </w:rPr>
        <w:t xml:space="preserve">, </w:t>
      </w:r>
      <w:r w:rsidRPr="00B5239C">
        <w:rPr>
          <w:rFonts w:ascii="Arial" w:hAnsi="Arial" w:cs="Arial"/>
          <w:sz w:val="20"/>
        </w:rPr>
        <w:t>vivo</w:t>
      </w:r>
    </w:p>
    <w:p w14:paraId="71FBA630" w14:textId="3769C118"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R4-2212804</w:t>
      </w:r>
      <w:r w:rsidR="008F1771">
        <w:rPr>
          <w:rFonts w:ascii="Arial" w:hAnsi="Arial" w:cs="Arial"/>
          <w:sz w:val="20"/>
        </w:rPr>
        <w:t xml:space="preserve">, </w:t>
      </w:r>
      <w:r w:rsidRPr="00B5239C">
        <w:rPr>
          <w:rFonts w:ascii="Arial" w:hAnsi="Arial" w:cs="Arial"/>
          <w:sz w:val="20"/>
        </w:rPr>
        <w:t>Impact analysis on 8Rx UE RF requirements</w:t>
      </w:r>
      <w:r w:rsidR="002133A1">
        <w:rPr>
          <w:rFonts w:ascii="Arial" w:hAnsi="Arial" w:cs="Arial"/>
          <w:sz w:val="20"/>
        </w:rPr>
        <w:t xml:space="preserve">, </w:t>
      </w:r>
      <w:r w:rsidRPr="00B5239C">
        <w:rPr>
          <w:rFonts w:ascii="Arial" w:hAnsi="Arial" w:cs="Arial"/>
          <w:sz w:val="20"/>
        </w:rPr>
        <w:t>vivo</w:t>
      </w:r>
    </w:p>
    <w:p w14:paraId="5E237714" w14:textId="75A9F15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R4-2212805</w:t>
      </w:r>
      <w:r w:rsidR="008F1771">
        <w:rPr>
          <w:rFonts w:ascii="Arial" w:hAnsi="Arial" w:cs="Arial"/>
          <w:sz w:val="20"/>
        </w:rPr>
        <w:t xml:space="preserve">, </w:t>
      </w:r>
      <w:r w:rsidRPr="00B5239C">
        <w:rPr>
          <w:rFonts w:ascii="Arial" w:hAnsi="Arial" w:cs="Arial"/>
          <w:sz w:val="20"/>
        </w:rPr>
        <w:t>General analysis on improve MSD</w:t>
      </w:r>
      <w:r w:rsidR="002133A1">
        <w:rPr>
          <w:rFonts w:ascii="Arial" w:hAnsi="Arial" w:cs="Arial"/>
          <w:sz w:val="20"/>
        </w:rPr>
        <w:t xml:space="preserve">, </w:t>
      </w:r>
      <w:r w:rsidRPr="00B5239C">
        <w:rPr>
          <w:rFonts w:ascii="Arial" w:hAnsi="Arial" w:cs="Arial"/>
          <w:sz w:val="20"/>
        </w:rPr>
        <w:t>vivo</w:t>
      </w:r>
    </w:p>
    <w:p w14:paraId="119C1F0C" w14:textId="61D4E37E"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R4-2213083</w:t>
      </w:r>
      <w:r w:rsidR="008F1771">
        <w:rPr>
          <w:rFonts w:ascii="Arial" w:hAnsi="Arial" w:cs="Arial"/>
          <w:sz w:val="20"/>
        </w:rPr>
        <w:t xml:space="preserve">, </w:t>
      </w:r>
      <w:r w:rsidRPr="00B5239C">
        <w:rPr>
          <w:rFonts w:ascii="Arial" w:hAnsi="Arial" w:cs="Arial"/>
          <w:sz w:val="20"/>
        </w:rPr>
        <w:t xml:space="preserve">Discussion on the capability </w:t>
      </w:r>
      <w:proofErr w:type="spellStart"/>
      <w:r w:rsidRPr="00B5239C">
        <w:rPr>
          <w:rFonts w:ascii="Arial" w:hAnsi="Arial" w:cs="Arial"/>
          <w:sz w:val="20"/>
        </w:rPr>
        <w:t>signalling</w:t>
      </w:r>
      <w:proofErr w:type="spellEnd"/>
      <w:r w:rsidRPr="00B5239C">
        <w:rPr>
          <w:rFonts w:ascii="Arial" w:hAnsi="Arial" w:cs="Arial"/>
          <w:sz w:val="20"/>
        </w:rPr>
        <w:t xml:space="preserve"> options for Low MSD indication</w:t>
      </w:r>
      <w:r w:rsidR="002133A1">
        <w:rPr>
          <w:rFonts w:ascii="Arial" w:hAnsi="Arial" w:cs="Arial"/>
          <w:sz w:val="20"/>
        </w:rPr>
        <w:t xml:space="preserve">, </w:t>
      </w:r>
      <w:r w:rsidRPr="00B5239C">
        <w:rPr>
          <w:rFonts w:ascii="Arial" w:hAnsi="Arial" w:cs="Arial"/>
          <w:sz w:val="20"/>
        </w:rPr>
        <w:t>CHTTL</w:t>
      </w:r>
    </w:p>
    <w:p w14:paraId="2D5FCE9A" w14:textId="0951E75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R4-2213193</w:t>
      </w:r>
      <w:r w:rsidR="008F1771">
        <w:rPr>
          <w:rFonts w:ascii="Arial" w:hAnsi="Arial" w:cs="Arial"/>
          <w:sz w:val="20"/>
        </w:rPr>
        <w:t xml:space="preserve">, </w:t>
      </w:r>
      <w:r w:rsidRPr="00B5239C">
        <w:rPr>
          <w:rFonts w:ascii="Arial" w:hAnsi="Arial" w:cs="Arial"/>
          <w:sz w:val="20"/>
        </w:rPr>
        <w:t>Considerations on 8RX UE RF requirements</w:t>
      </w:r>
      <w:r w:rsidR="002133A1">
        <w:rPr>
          <w:rFonts w:ascii="Arial" w:hAnsi="Arial" w:cs="Arial"/>
          <w:sz w:val="20"/>
        </w:rPr>
        <w:t xml:space="preserve">, </w:t>
      </w:r>
      <w:r w:rsidRPr="00B5239C">
        <w:rPr>
          <w:rFonts w:ascii="Arial" w:hAnsi="Arial" w:cs="Arial"/>
          <w:sz w:val="20"/>
        </w:rPr>
        <w:t>Qualcomm Finland RFFE Oy</w:t>
      </w:r>
    </w:p>
    <w:p w14:paraId="4F85A91C" w14:textId="76BBADB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R4-2213309</w:t>
      </w:r>
      <w:r w:rsidR="008F1771">
        <w:rPr>
          <w:rFonts w:ascii="Arial" w:hAnsi="Arial" w:cs="Arial"/>
          <w:sz w:val="20"/>
        </w:rPr>
        <w:t xml:space="preserve">, </w:t>
      </w:r>
      <w:r w:rsidRPr="00B5239C">
        <w:rPr>
          <w:rFonts w:ascii="Arial" w:hAnsi="Arial" w:cs="Arial"/>
          <w:sz w:val="20"/>
        </w:rPr>
        <w:t>R18 Discussion on MSD improvement approaches</w:t>
      </w:r>
      <w:r w:rsidR="002133A1">
        <w:rPr>
          <w:rFonts w:ascii="Arial" w:hAnsi="Arial" w:cs="Arial"/>
          <w:sz w:val="20"/>
        </w:rPr>
        <w:t xml:space="preserve">, </w:t>
      </w:r>
      <w:r w:rsidRPr="00B5239C">
        <w:rPr>
          <w:rFonts w:ascii="Arial" w:hAnsi="Arial" w:cs="Arial"/>
          <w:sz w:val="20"/>
        </w:rPr>
        <w:t>OPPO</w:t>
      </w:r>
    </w:p>
    <w:p w14:paraId="55B575BB" w14:textId="6DCE128E"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R4-2213310</w:t>
      </w:r>
      <w:r w:rsidR="008F1771">
        <w:rPr>
          <w:rFonts w:ascii="Arial" w:hAnsi="Arial" w:cs="Arial"/>
          <w:sz w:val="20"/>
        </w:rPr>
        <w:t xml:space="preserve">, </w:t>
      </w:r>
      <w:r w:rsidRPr="00B5239C">
        <w:rPr>
          <w:rFonts w:ascii="Arial" w:hAnsi="Arial" w:cs="Arial"/>
          <w:sz w:val="20"/>
        </w:rPr>
        <w:t xml:space="preserve">R18 Discussion on MSD improvement </w:t>
      </w:r>
      <w:proofErr w:type="spellStart"/>
      <w:r w:rsidRPr="00B5239C">
        <w:rPr>
          <w:rFonts w:ascii="Arial" w:hAnsi="Arial" w:cs="Arial"/>
          <w:sz w:val="20"/>
        </w:rPr>
        <w:t>signalling</w:t>
      </w:r>
      <w:proofErr w:type="spellEnd"/>
      <w:r w:rsidR="002133A1">
        <w:rPr>
          <w:rFonts w:ascii="Arial" w:hAnsi="Arial" w:cs="Arial"/>
          <w:sz w:val="20"/>
        </w:rPr>
        <w:t xml:space="preserve">, </w:t>
      </w:r>
      <w:r w:rsidRPr="00B5239C">
        <w:rPr>
          <w:rFonts w:ascii="Arial" w:hAnsi="Arial" w:cs="Arial"/>
          <w:sz w:val="20"/>
        </w:rPr>
        <w:t>OPPO</w:t>
      </w:r>
    </w:p>
    <w:p w14:paraId="2D72699E" w14:textId="5502A6E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R4-2213311</w:t>
      </w:r>
      <w:r w:rsidR="008F1771">
        <w:rPr>
          <w:rFonts w:ascii="Arial" w:hAnsi="Arial" w:cs="Arial"/>
          <w:sz w:val="20"/>
        </w:rPr>
        <w:t xml:space="preserve">, </w:t>
      </w:r>
      <w:r w:rsidRPr="00B5239C">
        <w:rPr>
          <w:rFonts w:ascii="Arial" w:hAnsi="Arial" w:cs="Arial"/>
          <w:sz w:val="20"/>
        </w:rPr>
        <w:t>R18 Discussion on 4Tx FWA</w:t>
      </w:r>
      <w:r w:rsidR="002133A1">
        <w:rPr>
          <w:rFonts w:ascii="Arial" w:hAnsi="Arial" w:cs="Arial"/>
          <w:sz w:val="20"/>
        </w:rPr>
        <w:t xml:space="preserve">, </w:t>
      </w:r>
      <w:r w:rsidRPr="00B5239C">
        <w:rPr>
          <w:rFonts w:ascii="Arial" w:hAnsi="Arial" w:cs="Arial"/>
          <w:sz w:val="20"/>
        </w:rPr>
        <w:t>OPPO</w:t>
      </w:r>
    </w:p>
    <w:p w14:paraId="194A8E58" w14:textId="2F31641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R4-2213312</w:t>
      </w:r>
      <w:r w:rsidR="008F1771">
        <w:rPr>
          <w:rFonts w:ascii="Arial" w:hAnsi="Arial" w:cs="Arial"/>
          <w:sz w:val="20"/>
        </w:rPr>
        <w:t xml:space="preserve">, </w:t>
      </w:r>
      <w:r w:rsidRPr="00B5239C">
        <w:rPr>
          <w:rFonts w:ascii="Arial" w:hAnsi="Arial" w:cs="Arial"/>
          <w:sz w:val="20"/>
        </w:rPr>
        <w:t>R18 Discussion on 8Rx FWA</w:t>
      </w:r>
      <w:r w:rsidR="002133A1">
        <w:rPr>
          <w:rFonts w:ascii="Arial" w:hAnsi="Arial" w:cs="Arial"/>
          <w:sz w:val="20"/>
        </w:rPr>
        <w:t xml:space="preserve">, </w:t>
      </w:r>
      <w:r w:rsidRPr="00B5239C">
        <w:rPr>
          <w:rFonts w:ascii="Arial" w:hAnsi="Arial" w:cs="Arial"/>
          <w:sz w:val="20"/>
        </w:rPr>
        <w:t>OPPO</w:t>
      </w:r>
    </w:p>
    <w:p w14:paraId="5C43856E" w14:textId="5CBAB6B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R4-2213725</w:t>
      </w:r>
      <w:r w:rsidR="008F1771">
        <w:rPr>
          <w:rFonts w:ascii="Arial" w:hAnsi="Arial" w:cs="Arial"/>
          <w:sz w:val="20"/>
        </w:rPr>
        <w:t xml:space="preserve">, </w:t>
      </w:r>
      <w:r w:rsidRPr="00B5239C">
        <w:rPr>
          <w:rFonts w:ascii="Arial" w:hAnsi="Arial" w:cs="Arial"/>
          <w:sz w:val="20"/>
        </w:rPr>
        <w:t>Work plan for Rel-18 FR1 UE RF enhancement</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r w:rsidRPr="00B5239C">
        <w:rPr>
          <w:rFonts w:ascii="Arial" w:hAnsi="Arial" w:cs="Arial"/>
          <w:sz w:val="20"/>
        </w:rPr>
        <w:t>, NTT DOCOMO</w:t>
      </w:r>
    </w:p>
    <w:p w14:paraId="2562C765" w14:textId="649109E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R4-2213726</w:t>
      </w:r>
      <w:r w:rsidR="008F1771">
        <w:rPr>
          <w:rFonts w:ascii="Arial" w:hAnsi="Arial" w:cs="Arial"/>
          <w:sz w:val="20"/>
        </w:rPr>
        <w:t xml:space="preserve">, </w:t>
      </w:r>
      <w:r w:rsidRPr="00B5239C">
        <w:rPr>
          <w:rFonts w:ascii="Arial" w:hAnsi="Arial" w:cs="Arial"/>
          <w:sz w:val="20"/>
        </w:rPr>
        <w:t>On 4Tx UE RF requirements</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59883FE3" w14:textId="43F6D0E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R4-2213727</w:t>
      </w:r>
      <w:r w:rsidR="008F1771">
        <w:rPr>
          <w:rFonts w:ascii="Arial" w:hAnsi="Arial" w:cs="Arial"/>
          <w:sz w:val="20"/>
        </w:rPr>
        <w:t xml:space="preserve">, </w:t>
      </w:r>
      <w:r w:rsidRPr="00B5239C">
        <w:rPr>
          <w:rFonts w:ascii="Arial" w:hAnsi="Arial" w:cs="Arial"/>
          <w:sz w:val="20"/>
        </w:rPr>
        <w:t>On FR1? 8Rx UE RF requirements</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5B07CB45" w14:textId="6ABF4654"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R4-2213728</w:t>
      </w:r>
      <w:r w:rsidR="008F1771">
        <w:rPr>
          <w:rFonts w:ascii="Arial" w:hAnsi="Arial" w:cs="Arial"/>
          <w:sz w:val="20"/>
        </w:rPr>
        <w:t xml:space="preserve">, </w:t>
      </w:r>
      <w:r w:rsidRPr="00B5239C">
        <w:rPr>
          <w:rFonts w:ascii="Arial" w:hAnsi="Arial" w:cs="Arial"/>
          <w:sz w:val="20"/>
        </w:rPr>
        <w:t>TR skeleton for lower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550DEDCE" w14:textId="7C72081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R4-2213969</w:t>
      </w:r>
      <w:r w:rsidR="008F1771">
        <w:rPr>
          <w:rFonts w:ascii="Arial" w:hAnsi="Arial" w:cs="Arial"/>
          <w:sz w:val="20"/>
        </w:rPr>
        <w:t xml:space="preserve">, </w:t>
      </w:r>
      <w:r w:rsidRPr="00B5239C">
        <w:rPr>
          <w:rFonts w:ascii="Arial" w:hAnsi="Arial" w:cs="Arial"/>
          <w:sz w:val="20"/>
        </w:rPr>
        <w:t>Initial discussion on enabling 8Rx for CPE/FWA/vehicle/industrial devices in FR1</w:t>
      </w:r>
      <w:r w:rsidR="002133A1">
        <w:rPr>
          <w:rFonts w:ascii="Arial" w:hAnsi="Arial" w:cs="Arial"/>
          <w:sz w:val="20"/>
        </w:rPr>
        <w:t xml:space="preserve">, </w:t>
      </w:r>
      <w:r w:rsidRPr="00B5239C">
        <w:rPr>
          <w:rFonts w:ascii="Arial" w:hAnsi="Arial" w:cs="Arial"/>
          <w:sz w:val="20"/>
        </w:rPr>
        <w:t>Ericsson Limited</w:t>
      </w:r>
    </w:p>
    <w:p w14:paraId="1268EC94" w14:textId="5021A5B8"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R4-2214067</w:t>
      </w:r>
      <w:r w:rsidR="008F1771">
        <w:rPr>
          <w:rFonts w:ascii="Arial" w:hAnsi="Arial" w:cs="Arial"/>
          <w:sz w:val="20"/>
        </w:rPr>
        <w:t xml:space="preserve">, </w:t>
      </w:r>
      <w:r w:rsidRPr="00B5239C">
        <w:rPr>
          <w:rFonts w:ascii="Arial" w:hAnsi="Arial" w:cs="Arial"/>
          <w:sz w:val="20"/>
        </w:rPr>
        <w:t>EVM for Transmit Diversity with 4Tx</w:t>
      </w:r>
      <w:r w:rsidR="002133A1">
        <w:rPr>
          <w:rFonts w:ascii="Arial" w:hAnsi="Arial" w:cs="Arial"/>
          <w:sz w:val="20"/>
        </w:rPr>
        <w:t xml:space="preserve">, </w:t>
      </w:r>
      <w:r w:rsidRPr="00B5239C">
        <w:rPr>
          <w:rFonts w:ascii="Arial" w:hAnsi="Arial" w:cs="Arial"/>
          <w:sz w:val="20"/>
        </w:rPr>
        <w:t>Lenovo</w:t>
      </w:r>
    </w:p>
    <w:p w14:paraId="5E489D17" w14:textId="57D454D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R4-2214110</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2BF6575" w14:textId="7167E94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R4-2214243</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3A3F4C6" w14:textId="1AF5B66F"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R4-2214449</w:t>
      </w:r>
      <w:r w:rsidR="008F1771">
        <w:rPr>
          <w:rFonts w:ascii="Arial" w:hAnsi="Arial" w:cs="Arial"/>
          <w:sz w:val="20"/>
        </w:rPr>
        <w:t xml:space="preserve">, </w:t>
      </w:r>
      <w:r w:rsidRPr="00B5239C">
        <w:rPr>
          <w:rFonts w:ascii="Arial" w:hAnsi="Arial" w:cs="Arial"/>
          <w:sz w:val="20"/>
        </w:rPr>
        <w:t>WF for assumptions on CPE/FWA/vehicle/industrial devices</w:t>
      </w:r>
      <w:r w:rsidR="002133A1">
        <w:rPr>
          <w:rFonts w:ascii="Arial" w:hAnsi="Arial" w:cs="Arial"/>
          <w:sz w:val="20"/>
        </w:rPr>
        <w:t xml:space="preserve">, </w:t>
      </w:r>
      <w:r w:rsidRPr="00B5239C">
        <w:rPr>
          <w:rFonts w:ascii="Arial" w:hAnsi="Arial" w:cs="Arial"/>
          <w:sz w:val="20"/>
        </w:rPr>
        <w:t>SoftBank Corp.</w:t>
      </w:r>
    </w:p>
    <w:p w14:paraId="63F21D67" w14:textId="2E19D5D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R4-2214450</w:t>
      </w:r>
      <w:r w:rsidR="008F1771">
        <w:rPr>
          <w:rFonts w:ascii="Arial" w:hAnsi="Arial" w:cs="Arial"/>
          <w:sz w:val="20"/>
        </w:rPr>
        <w:t xml:space="preserve">, </w:t>
      </w:r>
      <w:r w:rsidRPr="00B5239C">
        <w:rPr>
          <w:rFonts w:ascii="Arial" w:hAnsi="Arial" w:cs="Arial"/>
          <w:sz w:val="20"/>
        </w:rPr>
        <w:t>WF on FR1 4Tx UE RF requirements</w:t>
      </w:r>
      <w:r w:rsidR="002133A1">
        <w:rPr>
          <w:rFonts w:ascii="Arial" w:hAnsi="Arial" w:cs="Arial"/>
          <w:sz w:val="20"/>
        </w:rPr>
        <w:t xml:space="preserve">, </w:t>
      </w:r>
      <w:r w:rsidRPr="00B5239C">
        <w:rPr>
          <w:rFonts w:ascii="Arial" w:hAnsi="Arial" w:cs="Arial"/>
          <w:sz w:val="20"/>
        </w:rPr>
        <w:t>vivo</w:t>
      </w:r>
    </w:p>
    <w:p w14:paraId="5A5EF193" w14:textId="7378C16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R4-2214451</w:t>
      </w:r>
      <w:r w:rsidR="008F1771">
        <w:rPr>
          <w:rFonts w:ascii="Arial" w:hAnsi="Arial" w:cs="Arial"/>
          <w:sz w:val="20"/>
        </w:rPr>
        <w:t xml:space="preserve">, </w:t>
      </w:r>
      <w:r w:rsidRPr="00B5239C">
        <w:rPr>
          <w:rFonts w:ascii="Arial" w:hAnsi="Arial" w:cs="Arial"/>
          <w:sz w:val="20"/>
        </w:rPr>
        <w:t>WF on FR1 8Rx UE RF requirements</w:t>
      </w:r>
      <w:r w:rsidR="002133A1">
        <w:rPr>
          <w:rFonts w:ascii="Arial" w:hAnsi="Arial" w:cs="Arial"/>
          <w:sz w:val="20"/>
        </w:rPr>
        <w:t xml:space="preserve">, </w:t>
      </w:r>
      <w:r w:rsidRPr="00B5239C">
        <w:rPr>
          <w:rFonts w:ascii="Arial" w:hAnsi="Arial" w:cs="Arial"/>
          <w:sz w:val="20"/>
        </w:rPr>
        <w:t>NTT DOCOMO, INC</w:t>
      </w:r>
    </w:p>
    <w:p w14:paraId="315AD1E7" w14:textId="6104DB32" w:rsidR="00701410"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R4-2214452</w:t>
      </w:r>
      <w:r w:rsidR="008F1771">
        <w:rPr>
          <w:rFonts w:ascii="Arial" w:hAnsi="Arial" w:cs="Arial"/>
          <w:sz w:val="20"/>
        </w:rPr>
        <w:t xml:space="preserve">, </w:t>
      </w:r>
      <w:r w:rsidRPr="00B5239C">
        <w:rPr>
          <w:rFonts w:ascii="Arial" w:hAnsi="Arial" w:cs="Arial"/>
          <w:sz w:val="20"/>
        </w:rPr>
        <w:t>WF on study for lower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043355DA" w14:textId="570E35AD" w:rsidR="004F218A" w:rsidRPr="00B5239C" w:rsidRDefault="004F218A" w:rsidP="004F218A">
      <w:pPr>
        <w:tabs>
          <w:tab w:val="left" w:pos="567"/>
        </w:tabs>
        <w:overflowPunct/>
        <w:autoSpaceDE/>
        <w:autoSpaceDN/>
        <w:snapToGrid w:val="0"/>
        <w:spacing w:after="0"/>
        <w:textAlignment w:val="auto"/>
        <w:rPr>
          <w:rFonts w:ascii="Arial" w:hAnsi="Arial" w:cs="Arial"/>
          <w:bCs/>
          <w:sz w:val="18"/>
        </w:rPr>
      </w:pPr>
    </w:p>
    <w:p w14:paraId="572E18B2" w14:textId="02D00012" w:rsidR="006A105C" w:rsidRDefault="006A105C" w:rsidP="004F218A">
      <w:pPr>
        <w:tabs>
          <w:tab w:val="left" w:pos="567"/>
        </w:tabs>
        <w:overflowPunct/>
        <w:autoSpaceDE/>
        <w:autoSpaceDN/>
        <w:snapToGrid w:val="0"/>
        <w:spacing w:after="0"/>
        <w:textAlignment w:val="auto"/>
        <w:rPr>
          <w:rFonts w:ascii="Arial" w:hAnsi="Arial" w:cs="Arial"/>
          <w:bCs/>
        </w:rPr>
      </w:pPr>
    </w:p>
    <w:p w14:paraId="009F5E27" w14:textId="5D9D912B" w:rsidR="009D71CF" w:rsidRDefault="009D71CF">
      <w:pPr>
        <w:overflowPunct/>
        <w:autoSpaceDE/>
        <w:autoSpaceDN/>
        <w:adjustRightInd/>
        <w:spacing w:after="0"/>
        <w:textAlignment w:val="auto"/>
        <w:rPr>
          <w:rFonts w:ascii="Arial" w:hAnsi="Arial" w:cs="Arial"/>
          <w:bCs/>
        </w:rPr>
      </w:pPr>
      <w:r>
        <w:rPr>
          <w:rFonts w:ascii="Arial" w:hAnsi="Arial" w:cs="Arial"/>
          <w:bCs/>
        </w:rPr>
        <w:br w:type="page"/>
      </w: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EF8A2" w14:textId="77777777" w:rsidR="008A4E2E" w:rsidRDefault="008A4E2E">
      <w:r>
        <w:separator/>
      </w:r>
    </w:p>
  </w:endnote>
  <w:endnote w:type="continuationSeparator" w:id="0">
    <w:p w14:paraId="132BD853" w14:textId="77777777" w:rsidR="008A4E2E" w:rsidRDefault="008A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A319" w14:textId="77777777" w:rsidR="008A4E2E" w:rsidRDefault="008A4E2E">
      <w:r>
        <w:separator/>
      </w:r>
    </w:p>
  </w:footnote>
  <w:footnote w:type="continuationSeparator" w:id="0">
    <w:p w14:paraId="707C86C9" w14:textId="77777777" w:rsidR="008A4E2E" w:rsidRDefault="008A4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1"/>
  </w:num>
  <w:num w:numId="4">
    <w:abstractNumId w:val="18"/>
  </w:num>
  <w:num w:numId="5">
    <w:abstractNumId w:val="9"/>
  </w:num>
  <w:num w:numId="6">
    <w:abstractNumId w:val="22"/>
  </w:num>
  <w:num w:numId="7">
    <w:abstractNumId w:val="2"/>
  </w:num>
  <w:num w:numId="8">
    <w:abstractNumId w:val="8"/>
  </w:num>
  <w:num w:numId="9">
    <w:abstractNumId w:val="15"/>
  </w:num>
  <w:num w:numId="10">
    <w:abstractNumId w:val="23"/>
  </w:num>
  <w:num w:numId="11">
    <w:abstractNumId w:val="16"/>
  </w:num>
  <w:num w:numId="12">
    <w:abstractNumId w:val="13"/>
  </w:num>
  <w:num w:numId="13">
    <w:abstractNumId w:val="20"/>
  </w:num>
  <w:num w:numId="14">
    <w:abstractNumId w:val="4"/>
  </w:num>
  <w:num w:numId="15">
    <w:abstractNumId w:val="12"/>
  </w:num>
  <w:num w:numId="16">
    <w:abstractNumId w:val="3"/>
  </w:num>
  <w:num w:numId="17">
    <w:abstractNumId w:val="11"/>
  </w:num>
  <w:num w:numId="18">
    <w:abstractNumId w:val="6"/>
  </w:num>
  <w:num w:numId="19">
    <w:abstractNumId w:val="19"/>
  </w:num>
  <w:num w:numId="20">
    <w:abstractNumId w:val="0"/>
  </w:num>
  <w:num w:numId="21">
    <w:abstractNumId w:val="7"/>
  </w:num>
  <w:num w:numId="22">
    <w:abstractNumId w:val="14"/>
  </w:num>
  <w:num w:numId="23">
    <w:abstractNumId w:val="14"/>
  </w:num>
  <w:num w:numId="24">
    <w:abstractNumId w:val="5"/>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BA8"/>
    <w:rsid w:val="0005259B"/>
    <w:rsid w:val="00053FEE"/>
    <w:rsid w:val="00060AE4"/>
    <w:rsid w:val="000746A7"/>
    <w:rsid w:val="000910BB"/>
    <w:rsid w:val="000926AF"/>
    <w:rsid w:val="000A3ED2"/>
    <w:rsid w:val="000B1739"/>
    <w:rsid w:val="000C00FA"/>
    <w:rsid w:val="000C51AA"/>
    <w:rsid w:val="000D17BC"/>
    <w:rsid w:val="000D2186"/>
    <w:rsid w:val="000E4F35"/>
    <w:rsid w:val="000F6C1C"/>
    <w:rsid w:val="001015EE"/>
    <w:rsid w:val="00110BAE"/>
    <w:rsid w:val="00116107"/>
    <w:rsid w:val="00116F4B"/>
    <w:rsid w:val="001229F4"/>
    <w:rsid w:val="00124D56"/>
    <w:rsid w:val="00137471"/>
    <w:rsid w:val="00143FAA"/>
    <w:rsid w:val="00146566"/>
    <w:rsid w:val="00150FD3"/>
    <w:rsid w:val="00184428"/>
    <w:rsid w:val="001A087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F10"/>
    <w:rsid w:val="00207DC4"/>
    <w:rsid w:val="002133A1"/>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1674"/>
    <w:rsid w:val="0039390A"/>
    <w:rsid w:val="00394AB0"/>
    <w:rsid w:val="00396252"/>
    <w:rsid w:val="003A4B47"/>
    <w:rsid w:val="003B24AF"/>
    <w:rsid w:val="003B7182"/>
    <w:rsid w:val="003D1369"/>
    <w:rsid w:val="003D45D6"/>
    <w:rsid w:val="003D5036"/>
    <w:rsid w:val="003D764D"/>
    <w:rsid w:val="003E3A1A"/>
    <w:rsid w:val="003F0668"/>
    <w:rsid w:val="003F1B9F"/>
    <w:rsid w:val="0040091C"/>
    <w:rsid w:val="00406D7A"/>
    <w:rsid w:val="004121B8"/>
    <w:rsid w:val="004258BA"/>
    <w:rsid w:val="00431F8E"/>
    <w:rsid w:val="004347A2"/>
    <w:rsid w:val="00450624"/>
    <w:rsid w:val="004531C9"/>
    <w:rsid w:val="004565E1"/>
    <w:rsid w:val="00457D91"/>
    <w:rsid w:val="00460C31"/>
    <w:rsid w:val="00464E5B"/>
    <w:rsid w:val="0047055A"/>
    <w:rsid w:val="00474450"/>
    <w:rsid w:val="004873E6"/>
    <w:rsid w:val="004B15B8"/>
    <w:rsid w:val="004B566C"/>
    <w:rsid w:val="004B7B48"/>
    <w:rsid w:val="004D454F"/>
    <w:rsid w:val="004D4AB1"/>
    <w:rsid w:val="004F218A"/>
    <w:rsid w:val="0050334E"/>
    <w:rsid w:val="00505387"/>
    <w:rsid w:val="00512DF7"/>
    <w:rsid w:val="005141E7"/>
    <w:rsid w:val="00517E63"/>
    <w:rsid w:val="00526B0D"/>
    <w:rsid w:val="0055346F"/>
    <w:rsid w:val="005579FF"/>
    <w:rsid w:val="005761A7"/>
    <w:rsid w:val="005776DD"/>
    <w:rsid w:val="00582117"/>
    <w:rsid w:val="0058478F"/>
    <w:rsid w:val="00593315"/>
    <w:rsid w:val="005A170D"/>
    <w:rsid w:val="005A6C96"/>
    <w:rsid w:val="005B48F2"/>
    <w:rsid w:val="005D0418"/>
    <w:rsid w:val="005E1D58"/>
    <w:rsid w:val="005F40FB"/>
    <w:rsid w:val="00610E37"/>
    <w:rsid w:val="006207ED"/>
    <w:rsid w:val="00626BC9"/>
    <w:rsid w:val="006458DF"/>
    <w:rsid w:val="00650D52"/>
    <w:rsid w:val="006615B2"/>
    <w:rsid w:val="00662313"/>
    <w:rsid w:val="00662D37"/>
    <w:rsid w:val="00673911"/>
    <w:rsid w:val="00683992"/>
    <w:rsid w:val="006870C9"/>
    <w:rsid w:val="00691D2B"/>
    <w:rsid w:val="006A105C"/>
    <w:rsid w:val="006A3ADF"/>
    <w:rsid w:val="006A7BCB"/>
    <w:rsid w:val="006B150E"/>
    <w:rsid w:val="006B4C1E"/>
    <w:rsid w:val="006C090F"/>
    <w:rsid w:val="006C4E32"/>
    <w:rsid w:val="006C56D8"/>
    <w:rsid w:val="006D07AE"/>
    <w:rsid w:val="006D1C93"/>
    <w:rsid w:val="006D54BD"/>
    <w:rsid w:val="006E0CA5"/>
    <w:rsid w:val="006E3F11"/>
    <w:rsid w:val="006E526C"/>
    <w:rsid w:val="00701410"/>
    <w:rsid w:val="007113A1"/>
    <w:rsid w:val="00714D27"/>
    <w:rsid w:val="00721CF6"/>
    <w:rsid w:val="00723E46"/>
    <w:rsid w:val="00733826"/>
    <w:rsid w:val="00733E5D"/>
    <w:rsid w:val="007654C8"/>
    <w:rsid w:val="00766CFB"/>
    <w:rsid w:val="007816FF"/>
    <w:rsid w:val="00783B44"/>
    <w:rsid w:val="00785028"/>
    <w:rsid w:val="00785324"/>
    <w:rsid w:val="00787291"/>
    <w:rsid w:val="007A3A5A"/>
    <w:rsid w:val="007A4370"/>
    <w:rsid w:val="007E1D15"/>
    <w:rsid w:val="007E1DEA"/>
    <w:rsid w:val="007E2202"/>
    <w:rsid w:val="007E262F"/>
    <w:rsid w:val="008145EA"/>
    <w:rsid w:val="00815869"/>
    <w:rsid w:val="00816B81"/>
    <w:rsid w:val="00823B90"/>
    <w:rsid w:val="0083266E"/>
    <w:rsid w:val="00836BC5"/>
    <w:rsid w:val="008546E5"/>
    <w:rsid w:val="00857824"/>
    <w:rsid w:val="00865EA8"/>
    <w:rsid w:val="00871653"/>
    <w:rsid w:val="00875A70"/>
    <w:rsid w:val="00880684"/>
    <w:rsid w:val="0088167C"/>
    <w:rsid w:val="00881D74"/>
    <w:rsid w:val="00881E7B"/>
    <w:rsid w:val="008836AC"/>
    <w:rsid w:val="00884AE6"/>
    <w:rsid w:val="00887422"/>
    <w:rsid w:val="0089166C"/>
    <w:rsid w:val="0089236D"/>
    <w:rsid w:val="00893204"/>
    <w:rsid w:val="008960DE"/>
    <w:rsid w:val="008A36DF"/>
    <w:rsid w:val="008A4E2E"/>
    <w:rsid w:val="008B6C6F"/>
    <w:rsid w:val="008C1376"/>
    <w:rsid w:val="008C1698"/>
    <w:rsid w:val="008C1A3D"/>
    <w:rsid w:val="008D01C3"/>
    <w:rsid w:val="008D1E13"/>
    <w:rsid w:val="008D6549"/>
    <w:rsid w:val="008D70D2"/>
    <w:rsid w:val="008E4763"/>
    <w:rsid w:val="008F1771"/>
    <w:rsid w:val="00900AE8"/>
    <w:rsid w:val="00900DAD"/>
    <w:rsid w:val="0091408E"/>
    <w:rsid w:val="009378CA"/>
    <w:rsid w:val="0095025E"/>
    <w:rsid w:val="00955C4C"/>
    <w:rsid w:val="00995338"/>
    <w:rsid w:val="00996777"/>
    <w:rsid w:val="009A7250"/>
    <w:rsid w:val="009C0BC7"/>
    <w:rsid w:val="009C6592"/>
    <w:rsid w:val="009D71CF"/>
    <w:rsid w:val="009E209B"/>
    <w:rsid w:val="009F0747"/>
    <w:rsid w:val="00A03514"/>
    <w:rsid w:val="00A17079"/>
    <w:rsid w:val="00A17D6A"/>
    <w:rsid w:val="00A448C3"/>
    <w:rsid w:val="00A458D4"/>
    <w:rsid w:val="00A46FB7"/>
    <w:rsid w:val="00A53118"/>
    <w:rsid w:val="00A86AB5"/>
    <w:rsid w:val="00A97226"/>
    <w:rsid w:val="00AA0E64"/>
    <w:rsid w:val="00AA142F"/>
    <w:rsid w:val="00AA53DB"/>
    <w:rsid w:val="00AB239A"/>
    <w:rsid w:val="00AC39FB"/>
    <w:rsid w:val="00AD51D1"/>
    <w:rsid w:val="00AD53C7"/>
    <w:rsid w:val="00AD6A5F"/>
    <w:rsid w:val="00AD7ADC"/>
    <w:rsid w:val="00AE08EB"/>
    <w:rsid w:val="00AF3414"/>
    <w:rsid w:val="00B00BBE"/>
    <w:rsid w:val="00B03FDD"/>
    <w:rsid w:val="00B05C93"/>
    <w:rsid w:val="00B10710"/>
    <w:rsid w:val="00B208FA"/>
    <w:rsid w:val="00B25C12"/>
    <w:rsid w:val="00B2766F"/>
    <w:rsid w:val="00B31ABC"/>
    <w:rsid w:val="00B445ED"/>
    <w:rsid w:val="00B5239C"/>
    <w:rsid w:val="00B6300F"/>
    <w:rsid w:val="00B70389"/>
    <w:rsid w:val="00B80708"/>
    <w:rsid w:val="00B80F6C"/>
    <w:rsid w:val="00B84623"/>
    <w:rsid w:val="00BA494B"/>
    <w:rsid w:val="00BA51EF"/>
    <w:rsid w:val="00BB66D5"/>
    <w:rsid w:val="00BC7E6E"/>
    <w:rsid w:val="00BE1D1F"/>
    <w:rsid w:val="00BE256D"/>
    <w:rsid w:val="00BE3060"/>
    <w:rsid w:val="00BE5E66"/>
    <w:rsid w:val="00BE6BBA"/>
    <w:rsid w:val="00BF1B03"/>
    <w:rsid w:val="00C00281"/>
    <w:rsid w:val="00C05625"/>
    <w:rsid w:val="00C1751E"/>
    <w:rsid w:val="00C17C6C"/>
    <w:rsid w:val="00C21339"/>
    <w:rsid w:val="00C266F9"/>
    <w:rsid w:val="00C33DAD"/>
    <w:rsid w:val="00C371EA"/>
    <w:rsid w:val="00C445AD"/>
    <w:rsid w:val="00C44CBA"/>
    <w:rsid w:val="00C458F0"/>
    <w:rsid w:val="00C4666A"/>
    <w:rsid w:val="00C479A3"/>
    <w:rsid w:val="00C50477"/>
    <w:rsid w:val="00C60B00"/>
    <w:rsid w:val="00C674FA"/>
    <w:rsid w:val="00C74DAF"/>
    <w:rsid w:val="00C80116"/>
    <w:rsid w:val="00C87BFC"/>
    <w:rsid w:val="00C906FE"/>
    <w:rsid w:val="00CA752D"/>
    <w:rsid w:val="00CD7EAD"/>
    <w:rsid w:val="00CF5E71"/>
    <w:rsid w:val="00CF7FAC"/>
    <w:rsid w:val="00D13204"/>
    <w:rsid w:val="00D160C1"/>
    <w:rsid w:val="00D17794"/>
    <w:rsid w:val="00D22398"/>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A004C"/>
    <w:rsid w:val="00DD2389"/>
    <w:rsid w:val="00DE0236"/>
    <w:rsid w:val="00DE2A08"/>
    <w:rsid w:val="00DE2B4D"/>
    <w:rsid w:val="00E00E44"/>
    <w:rsid w:val="00E049A8"/>
    <w:rsid w:val="00E06B92"/>
    <w:rsid w:val="00E06D3F"/>
    <w:rsid w:val="00E12ECB"/>
    <w:rsid w:val="00E1451F"/>
    <w:rsid w:val="00E15A72"/>
    <w:rsid w:val="00E15E28"/>
    <w:rsid w:val="00E16577"/>
    <w:rsid w:val="00E26DBE"/>
    <w:rsid w:val="00E34427"/>
    <w:rsid w:val="00E36051"/>
    <w:rsid w:val="00E51D3E"/>
    <w:rsid w:val="00E5292E"/>
    <w:rsid w:val="00E544FA"/>
    <w:rsid w:val="00E55868"/>
    <w:rsid w:val="00E55E83"/>
    <w:rsid w:val="00E5792E"/>
    <w:rsid w:val="00E6077C"/>
    <w:rsid w:val="00E6618E"/>
    <w:rsid w:val="00E72907"/>
    <w:rsid w:val="00E77436"/>
    <w:rsid w:val="00E82C8E"/>
    <w:rsid w:val="00E87CFA"/>
    <w:rsid w:val="00E93D77"/>
    <w:rsid w:val="00E95264"/>
    <w:rsid w:val="00EA2172"/>
    <w:rsid w:val="00EA2DC1"/>
    <w:rsid w:val="00EA7EAB"/>
    <w:rsid w:val="00EB3290"/>
    <w:rsid w:val="00EC5571"/>
    <w:rsid w:val="00ED0E8F"/>
    <w:rsid w:val="00EE1504"/>
    <w:rsid w:val="00EE349F"/>
    <w:rsid w:val="00EE3B5B"/>
    <w:rsid w:val="00EE4CC9"/>
    <w:rsid w:val="00EF4800"/>
    <w:rsid w:val="00EF674A"/>
    <w:rsid w:val="00F00A3D"/>
    <w:rsid w:val="00F1305A"/>
    <w:rsid w:val="00F17CA4"/>
    <w:rsid w:val="00F17D75"/>
    <w:rsid w:val="00F20B7B"/>
    <w:rsid w:val="00F24DDD"/>
    <w:rsid w:val="00F2770B"/>
    <w:rsid w:val="00F549A3"/>
    <w:rsid w:val="00F55CBF"/>
    <w:rsid w:val="00F72B10"/>
    <w:rsid w:val="00F77359"/>
    <w:rsid w:val="00F86A73"/>
    <w:rsid w:val="00FA12E2"/>
    <w:rsid w:val="00FA58DA"/>
    <w:rsid w:val="00FC345B"/>
    <w:rsid w:val="00FD4E37"/>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1F8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6E0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ADEC7-0B68-4485-8507-F090F506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7</Pages>
  <Words>2742</Words>
  <Characters>15634</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18340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2022-11-29T07:09:00Z</dcterms:created>
  <dcterms:modified xsi:type="dcterms:W3CDTF">2022-12-05T01:54:00Z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(3)LjqCCpZSp3M4bg+7E40oyFAvLojN+8cocWlffh8obYjNapX6D7zFzOmAO6D6xmbYwmBVjfdI
lIaHzokenUaVf7W+ZJaVs8GwzGYemDayQsomnPwlrs6h9BcSL0oVVHUBkhCD0GXPJ5d/IvJv
gHkQLYYQs7Hoo0axveDaHggmx0cWQM6RsV01QXgd2kIG2MlM8FprQRhv1wQdloOQDXIp+6Hl
sBwkWBrD2Gtmt7NAkl</vt:lpwstr>
  </property>
  <property fmtid="{D5CDD505-2E9C-101B-9397-08002B2CF9AE}" pid="9" name="_2015_ms_pID_7253431">
    <vt:lpwstr>b9d+jdzVCFVPBfyfvEJysvpmaApkUy12BwHGocV0VhRGBGe0OqDcPC
edJnht/YzrNd7UN/5RTKMr+gxF8Ki9y6MIbf/doDyUw1WsImFF7BIe7EuayeqVd7FqA8E1wC
n0DY3dWJ45nqNBWyLESCoxPl4CBug6hKFsgM7TxqRsyK4TdwfQ4AD0Yy9ZVhzV6RNxdDD4+b
xkDsI7NUx4o/eUHL1lsxow9S186ZOvw3zF0j</vt:lpwstr>
  </property>
  <property fmtid="{D5CDD505-2E9C-101B-9397-08002B2CF9AE}" pid="10" name="_2015_ms_pID_7253432">
    <vt:lpwstr>Ig==</vt:lpwstr>
  </property>
</Properties>
</file>